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8C290" w14:textId="77777777" w:rsidR="00065036" w:rsidRDefault="00065036">
      <w:pPr>
        <w:rPr>
          <w:b/>
          <w:lang w:val="it-IT"/>
        </w:rPr>
      </w:pPr>
    </w:p>
    <w:p w14:paraId="013CEEC0" w14:textId="77777777" w:rsidR="00065036" w:rsidRDefault="00065036">
      <w:pPr>
        <w:pStyle w:val="Style8"/>
        <w:widowControl/>
        <w:spacing w:before="43" w:line="240" w:lineRule="auto"/>
        <w:jc w:val="center"/>
        <w:rPr>
          <w:rFonts w:ascii="Arial" w:hAnsi="Arial"/>
          <w:b/>
          <w:lang w:val="en-US"/>
        </w:rPr>
      </w:pPr>
    </w:p>
    <w:p w14:paraId="199FE676" w14:textId="77777777" w:rsidR="00065036" w:rsidRDefault="00065036">
      <w:pPr>
        <w:pStyle w:val="Style8"/>
        <w:widowControl/>
        <w:spacing w:before="40" w:line="240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LAVAZZA ANNUNCIA </w:t>
      </w:r>
      <w:r w:rsidR="004411FE">
        <w:rPr>
          <w:rFonts w:ascii="Arial" w:hAnsi="Arial"/>
          <w:b/>
        </w:rPr>
        <w:t>LA</w:t>
      </w:r>
      <w:r>
        <w:rPr>
          <w:rFonts w:ascii="Arial" w:hAnsi="Arial"/>
          <w:b/>
        </w:rPr>
        <w:t xml:space="preserve"> </w:t>
      </w:r>
      <w:r w:rsidR="00FB0A23" w:rsidRPr="000802BF">
        <w:rPr>
          <w:rFonts w:ascii="Arial" w:hAnsi="Arial"/>
          <w:b/>
        </w:rPr>
        <w:t>COLLABORAZIONE</w:t>
      </w:r>
      <w:r w:rsidR="00FB0A23" w:rsidRPr="00FB0A23">
        <w:rPr>
          <w:rFonts w:ascii="Arial" w:hAnsi="Arial"/>
          <w:b/>
          <w:color w:val="FF0000"/>
        </w:rPr>
        <w:t xml:space="preserve"> </w:t>
      </w:r>
      <w:r>
        <w:rPr>
          <w:rFonts w:ascii="Arial" w:hAnsi="Arial"/>
          <w:b/>
        </w:rPr>
        <w:t xml:space="preserve">PLURIENNALE CON </w:t>
      </w:r>
    </w:p>
    <w:p w14:paraId="265904E0" w14:textId="77777777" w:rsidR="00065036" w:rsidRDefault="006238AA">
      <w:pPr>
        <w:pStyle w:val="Style8"/>
        <w:widowControl/>
        <w:spacing w:before="4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LA </w:t>
      </w:r>
      <w:r w:rsidR="00F5310B">
        <w:rPr>
          <w:rFonts w:ascii="Arial" w:hAnsi="Arial"/>
          <w:b/>
        </w:rPr>
        <w:t xml:space="preserve">COLLEZIONE </w:t>
      </w:r>
      <w:r w:rsidR="00065036">
        <w:rPr>
          <w:rFonts w:ascii="Arial" w:hAnsi="Arial"/>
          <w:b/>
        </w:rPr>
        <w:t>PEGGY GUGGENHEIM DI VENEZIA</w:t>
      </w:r>
    </w:p>
    <w:p w14:paraId="401CD9B5" w14:textId="77777777" w:rsidR="00065036" w:rsidRDefault="00065036">
      <w:pPr>
        <w:pStyle w:val="Style8"/>
        <w:widowControl/>
        <w:spacing w:before="43" w:line="240" w:lineRule="auto"/>
        <w:jc w:val="both"/>
        <w:rPr>
          <w:rFonts w:ascii="Arial" w:hAnsi="Arial"/>
          <w:b/>
          <w:sz w:val="20"/>
        </w:rPr>
      </w:pPr>
      <w:bookmarkStart w:id="0" w:name="_GoBack"/>
      <w:bookmarkEnd w:id="0"/>
    </w:p>
    <w:p w14:paraId="2DD8CC29" w14:textId="77777777" w:rsidR="00425ACC" w:rsidRDefault="00065036" w:rsidP="006238AA">
      <w:pPr>
        <w:pStyle w:val="Style8"/>
        <w:widowControl/>
        <w:spacing w:before="40" w:line="240" w:lineRule="auto"/>
        <w:jc w:val="center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 xml:space="preserve">Partner del Guggenheim di New York dal 2014, </w:t>
      </w:r>
      <w:r w:rsidRPr="005177EA">
        <w:rPr>
          <w:rFonts w:ascii="Arial" w:hAnsi="Arial"/>
          <w:b/>
          <w:i/>
          <w:sz w:val="22"/>
        </w:rPr>
        <w:t>Lavazza</w:t>
      </w:r>
      <w:r>
        <w:rPr>
          <w:rFonts w:ascii="Arial" w:hAnsi="Arial"/>
          <w:b/>
          <w:i/>
          <w:sz w:val="22"/>
        </w:rPr>
        <w:t xml:space="preserve"> </w:t>
      </w:r>
      <w:r w:rsidRPr="00F17A9D">
        <w:rPr>
          <w:rFonts w:ascii="Arial" w:hAnsi="Arial"/>
          <w:b/>
          <w:i/>
          <w:color w:val="000000" w:themeColor="text1"/>
          <w:sz w:val="22"/>
        </w:rPr>
        <w:t xml:space="preserve">estende questa </w:t>
      </w:r>
      <w:proofErr w:type="gramStart"/>
      <w:r w:rsidR="006238AA" w:rsidRPr="00F17A9D">
        <w:rPr>
          <w:rFonts w:ascii="Arial" w:hAnsi="Arial"/>
          <w:b/>
          <w:i/>
          <w:color w:val="000000" w:themeColor="text1"/>
          <w:sz w:val="22"/>
        </w:rPr>
        <w:t>prestigiosa</w:t>
      </w:r>
      <w:proofErr w:type="gramEnd"/>
      <w:r w:rsidRPr="00F17A9D">
        <w:rPr>
          <w:rFonts w:ascii="Arial" w:hAnsi="Arial"/>
          <w:b/>
          <w:i/>
          <w:color w:val="000000" w:themeColor="text1"/>
          <w:sz w:val="22"/>
        </w:rPr>
        <w:t xml:space="preserve"> collaborazione </w:t>
      </w:r>
      <w:r w:rsidR="002E0B09" w:rsidRPr="00F17A9D">
        <w:rPr>
          <w:rFonts w:ascii="Arial" w:hAnsi="Arial"/>
          <w:b/>
          <w:i/>
          <w:color w:val="000000" w:themeColor="text1"/>
          <w:sz w:val="22"/>
        </w:rPr>
        <w:t>a</w:t>
      </w:r>
      <w:r w:rsidRPr="00F17A9D">
        <w:rPr>
          <w:rFonts w:ascii="Arial" w:hAnsi="Arial"/>
          <w:b/>
          <w:i/>
          <w:color w:val="000000" w:themeColor="text1"/>
          <w:sz w:val="22"/>
        </w:rPr>
        <w:t xml:space="preserve"> Venezia e </w:t>
      </w:r>
      <w:r w:rsidR="00E17205" w:rsidRPr="00F17A9D">
        <w:rPr>
          <w:rFonts w:ascii="Arial" w:hAnsi="Arial"/>
          <w:b/>
          <w:i/>
          <w:color w:val="000000" w:themeColor="text1"/>
          <w:sz w:val="22"/>
        </w:rPr>
        <w:t>sostiene</w:t>
      </w:r>
      <w:r w:rsidRPr="00F17A9D">
        <w:rPr>
          <w:rFonts w:ascii="Arial" w:hAnsi="Arial"/>
          <w:b/>
          <w:i/>
          <w:color w:val="000000" w:themeColor="text1"/>
          <w:sz w:val="22"/>
        </w:rPr>
        <w:t xml:space="preserve"> la prima retrospettiva </w:t>
      </w:r>
      <w:r w:rsidR="00FB0A23" w:rsidRPr="00F17A9D">
        <w:rPr>
          <w:rFonts w:ascii="Arial" w:hAnsi="Arial"/>
          <w:b/>
          <w:i/>
          <w:color w:val="000000" w:themeColor="text1"/>
          <w:sz w:val="22"/>
        </w:rPr>
        <w:t>dedicata a</w:t>
      </w:r>
      <w:r w:rsidRPr="00F17A9D">
        <w:rPr>
          <w:rFonts w:ascii="Arial" w:hAnsi="Arial"/>
          <w:b/>
          <w:i/>
          <w:color w:val="000000" w:themeColor="text1"/>
          <w:sz w:val="22"/>
        </w:rPr>
        <w:t xml:space="preserve"> Mark </w:t>
      </w:r>
      <w:proofErr w:type="spellStart"/>
      <w:r w:rsidRPr="00F17A9D">
        <w:rPr>
          <w:rFonts w:ascii="Arial" w:hAnsi="Arial"/>
          <w:b/>
          <w:i/>
          <w:color w:val="000000" w:themeColor="text1"/>
          <w:sz w:val="22"/>
        </w:rPr>
        <w:t>Tobey</w:t>
      </w:r>
      <w:proofErr w:type="spellEnd"/>
      <w:r w:rsidRPr="009A145F">
        <w:rPr>
          <w:rFonts w:ascii="Arial" w:hAnsi="Arial"/>
          <w:b/>
          <w:i/>
          <w:sz w:val="22"/>
        </w:rPr>
        <w:t xml:space="preserve"> </w:t>
      </w:r>
    </w:p>
    <w:p w14:paraId="711D0321" w14:textId="77777777" w:rsidR="00065036" w:rsidRPr="005911BE" w:rsidRDefault="00425ACC" w:rsidP="006238AA">
      <w:pPr>
        <w:pStyle w:val="Style8"/>
        <w:widowControl/>
        <w:spacing w:before="40" w:line="240" w:lineRule="auto"/>
        <w:jc w:val="center"/>
        <w:rPr>
          <w:rFonts w:ascii="Arial" w:hAnsi="Arial"/>
          <w:b/>
          <w:i/>
          <w:color w:val="FF0000"/>
          <w:sz w:val="22"/>
        </w:rPr>
      </w:pPr>
      <w:proofErr w:type="gramStart"/>
      <w:r>
        <w:rPr>
          <w:rFonts w:ascii="Arial" w:hAnsi="Arial"/>
          <w:b/>
          <w:i/>
          <w:sz w:val="22"/>
        </w:rPr>
        <w:t>degli</w:t>
      </w:r>
      <w:proofErr w:type="gramEnd"/>
      <w:r>
        <w:rPr>
          <w:rFonts w:ascii="Arial" w:hAnsi="Arial"/>
          <w:b/>
          <w:i/>
          <w:sz w:val="22"/>
        </w:rPr>
        <w:t xml:space="preserve"> ultimi vent’anni</w:t>
      </w:r>
      <w:r w:rsidR="005911BE">
        <w:rPr>
          <w:rFonts w:ascii="Arial" w:hAnsi="Arial"/>
          <w:b/>
          <w:i/>
          <w:sz w:val="22"/>
        </w:rPr>
        <w:t xml:space="preserve"> </w:t>
      </w:r>
      <w:r w:rsidR="005911BE" w:rsidRPr="000802BF">
        <w:rPr>
          <w:rFonts w:ascii="Arial" w:hAnsi="Arial"/>
          <w:b/>
          <w:i/>
          <w:sz w:val="22"/>
        </w:rPr>
        <w:t>in Europa</w:t>
      </w:r>
    </w:p>
    <w:p w14:paraId="010DF8B6" w14:textId="77777777" w:rsidR="00E77E64" w:rsidRPr="006238AA" w:rsidRDefault="00E77E64" w:rsidP="00E77E64">
      <w:pPr>
        <w:pStyle w:val="Style8"/>
        <w:widowControl/>
        <w:spacing w:before="43" w:line="240" w:lineRule="auto"/>
        <w:jc w:val="center"/>
        <w:rPr>
          <w:rFonts w:ascii="Arial" w:eastAsiaTheme="minorHAnsi" w:hAnsi="Arial" w:cs="Arial"/>
          <w:b/>
          <w:i/>
          <w:sz w:val="22"/>
          <w:szCs w:val="20"/>
          <w:lang w:eastAsia="en-US"/>
        </w:rPr>
      </w:pPr>
    </w:p>
    <w:p w14:paraId="100B0B01" w14:textId="77777777" w:rsidR="006238AA" w:rsidRDefault="00BF2A24" w:rsidP="004A7A27">
      <w:pPr>
        <w:pStyle w:val="Style8"/>
        <w:widowControl/>
        <w:spacing w:before="40" w:line="240" w:lineRule="auto"/>
        <w:jc w:val="both"/>
        <w:rPr>
          <w:rFonts w:ascii="Arial" w:hAnsi="Arial" w:cs="Arial"/>
          <w:sz w:val="20"/>
        </w:rPr>
      </w:pPr>
      <w:r w:rsidRPr="004A7A27">
        <w:rPr>
          <w:rFonts w:ascii="Arial" w:hAnsi="Arial"/>
          <w:b/>
          <w:sz w:val="20"/>
        </w:rPr>
        <w:t>Venezia, 5 maggio 2017</w:t>
      </w:r>
      <w:r w:rsidR="00065036" w:rsidRPr="004A7A27">
        <w:rPr>
          <w:rFonts w:ascii="Arial" w:hAnsi="Arial"/>
          <w:b/>
          <w:i/>
          <w:sz w:val="20"/>
        </w:rPr>
        <w:t xml:space="preserve"> –</w:t>
      </w:r>
      <w:r w:rsidRPr="004A7A27">
        <w:rPr>
          <w:rFonts w:ascii="Arial" w:hAnsi="Arial"/>
          <w:b/>
          <w:sz w:val="20"/>
        </w:rPr>
        <w:t xml:space="preserve"> </w:t>
      </w:r>
      <w:r w:rsidR="00065036" w:rsidRPr="004A7A27">
        <w:rPr>
          <w:rFonts w:ascii="Arial" w:hAnsi="Arial" w:cs="Arial"/>
          <w:b/>
          <w:sz w:val="20"/>
        </w:rPr>
        <w:t>Lavazza</w:t>
      </w:r>
      <w:r w:rsidR="00065036" w:rsidRPr="004A7A27">
        <w:rPr>
          <w:rFonts w:ascii="Arial" w:hAnsi="Arial" w:cs="Arial"/>
          <w:sz w:val="20"/>
        </w:rPr>
        <w:t xml:space="preserve"> </w:t>
      </w:r>
      <w:r w:rsidR="00EA6176" w:rsidRPr="004A7A27">
        <w:rPr>
          <w:rFonts w:ascii="Arial" w:hAnsi="Arial" w:cs="Arial"/>
          <w:sz w:val="20"/>
        </w:rPr>
        <w:t xml:space="preserve">annuncia oggi </w:t>
      </w:r>
      <w:r w:rsidR="004411FE">
        <w:rPr>
          <w:rFonts w:ascii="Arial" w:hAnsi="Arial" w:cs="Arial"/>
          <w:sz w:val="20"/>
        </w:rPr>
        <w:t xml:space="preserve">la </w:t>
      </w:r>
      <w:r w:rsidR="00FB0A23" w:rsidRPr="000802BF">
        <w:rPr>
          <w:rFonts w:ascii="Arial" w:hAnsi="Arial" w:cs="Arial"/>
          <w:sz w:val="20"/>
        </w:rPr>
        <w:t>collaborazione</w:t>
      </w:r>
      <w:r w:rsidR="00FB0A23" w:rsidRPr="00FB0A23">
        <w:rPr>
          <w:rFonts w:ascii="Arial" w:hAnsi="Arial" w:cs="Arial"/>
          <w:color w:val="FF0000"/>
          <w:sz w:val="20"/>
        </w:rPr>
        <w:t xml:space="preserve"> </w:t>
      </w:r>
      <w:r w:rsidR="00EA6176" w:rsidRPr="004A7A27">
        <w:rPr>
          <w:rFonts w:ascii="Arial" w:hAnsi="Arial" w:cs="Arial"/>
          <w:sz w:val="20"/>
        </w:rPr>
        <w:t xml:space="preserve">pluriennale con la </w:t>
      </w:r>
      <w:r w:rsidR="00EA6176" w:rsidRPr="004A7A27">
        <w:rPr>
          <w:rFonts w:ascii="Arial" w:hAnsi="Arial" w:cs="Arial"/>
          <w:b/>
          <w:sz w:val="20"/>
        </w:rPr>
        <w:t>Collezione Peggy Guggenheim</w:t>
      </w:r>
      <w:r w:rsidR="00EA6176" w:rsidRPr="004A7A27">
        <w:rPr>
          <w:rFonts w:ascii="Arial" w:hAnsi="Arial" w:cs="Arial"/>
          <w:sz w:val="20"/>
        </w:rPr>
        <w:t xml:space="preserve"> </w:t>
      </w:r>
      <w:r w:rsidR="00EA6176" w:rsidRPr="004A7A27">
        <w:rPr>
          <w:rFonts w:ascii="Arial" w:hAnsi="Arial" w:cs="Arial"/>
          <w:b/>
          <w:sz w:val="20"/>
        </w:rPr>
        <w:t>di Venezia</w:t>
      </w:r>
      <w:r w:rsidR="00EA6176" w:rsidRPr="004A7A27">
        <w:rPr>
          <w:rFonts w:ascii="Arial" w:hAnsi="Arial" w:cs="Arial"/>
          <w:sz w:val="20"/>
        </w:rPr>
        <w:t xml:space="preserve">, confermando il costante impegno dell’azienda a favore della promozione artistica e culturale in tutto il mondo. </w:t>
      </w:r>
      <w:r w:rsidR="005911BE" w:rsidRPr="000802BF">
        <w:rPr>
          <w:rFonts w:ascii="Arial" w:hAnsi="Arial" w:cs="Arial"/>
          <w:sz w:val="20"/>
        </w:rPr>
        <w:t>Questo legame</w:t>
      </w:r>
      <w:r w:rsidR="00CF18CE" w:rsidRPr="000802BF">
        <w:rPr>
          <w:rFonts w:ascii="Arial" w:hAnsi="Arial" w:cs="Arial"/>
          <w:sz w:val="20"/>
        </w:rPr>
        <w:t xml:space="preserve"> </w:t>
      </w:r>
      <w:r w:rsidR="005911BE" w:rsidRPr="000802BF">
        <w:rPr>
          <w:rFonts w:ascii="Arial" w:hAnsi="Arial" w:cs="Arial"/>
          <w:sz w:val="20"/>
        </w:rPr>
        <w:t>strategico</w:t>
      </w:r>
      <w:r w:rsidR="00CF18CE" w:rsidRPr="005911BE">
        <w:rPr>
          <w:rFonts w:ascii="Arial" w:hAnsi="Arial" w:cs="Arial"/>
          <w:color w:val="FF0000"/>
          <w:sz w:val="20"/>
        </w:rPr>
        <w:t xml:space="preserve"> </w:t>
      </w:r>
      <w:r w:rsidR="00B9777D">
        <w:rPr>
          <w:rFonts w:ascii="Arial" w:hAnsi="Arial" w:cs="Arial"/>
          <w:sz w:val="20"/>
        </w:rPr>
        <w:t>prosegue</w:t>
      </w:r>
      <w:r w:rsidR="00CF18CE" w:rsidRPr="004A7A27">
        <w:rPr>
          <w:rFonts w:ascii="Arial" w:hAnsi="Arial" w:cs="Arial"/>
          <w:sz w:val="20"/>
        </w:rPr>
        <w:t xml:space="preserve"> il percorso intrapreso</w:t>
      </w:r>
      <w:r w:rsidR="00E82D7A">
        <w:rPr>
          <w:rFonts w:ascii="Arial" w:hAnsi="Arial" w:cs="Arial"/>
          <w:sz w:val="20"/>
        </w:rPr>
        <w:t xml:space="preserve"> quest’anno</w:t>
      </w:r>
      <w:r w:rsidR="00CF18CE" w:rsidRPr="004A7A27">
        <w:rPr>
          <w:rFonts w:ascii="Arial" w:hAnsi="Arial" w:cs="Arial"/>
          <w:sz w:val="20"/>
        </w:rPr>
        <w:t xml:space="preserve"> con il lancio di “</w:t>
      </w:r>
      <w:proofErr w:type="spellStart"/>
      <w:r w:rsidR="00CF18CE" w:rsidRPr="004A7A27">
        <w:rPr>
          <w:rFonts w:ascii="Arial" w:hAnsi="Arial" w:cs="Arial"/>
          <w:i/>
          <w:sz w:val="20"/>
        </w:rPr>
        <w:t>Visionaries</w:t>
      </w:r>
      <w:proofErr w:type="spellEnd"/>
      <w:r w:rsidR="00CF18CE" w:rsidRPr="004A7A27">
        <w:rPr>
          <w:rFonts w:ascii="Arial" w:hAnsi="Arial" w:cs="Arial"/>
          <w:i/>
          <w:sz w:val="20"/>
        </w:rPr>
        <w:t>:</w:t>
      </w:r>
      <w:r w:rsidR="00CF18CE" w:rsidRPr="004A7A27">
        <w:rPr>
          <w:rFonts w:ascii="Arial" w:hAnsi="Arial" w:cs="Arial"/>
          <w:sz w:val="20"/>
        </w:rPr>
        <w:t xml:space="preserve"> </w:t>
      </w:r>
      <w:proofErr w:type="spellStart"/>
      <w:r w:rsidR="00CF18CE" w:rsidRPr="004A7A27">
        <w:rPr>
          <w:rFonts w:ascii="Arial" w:hAnsi="Arial" w:cs="Arial"/>
          <w:i/>
          <w:sz w:val="20"/>
        </w:rPr>
        <w:t>Creating</w:t>
      </w:r>
      <w:proofErr w:type="spellEnd"/>
      <w:r w:rsidR="00CF18CE" w:rsidRPr="004A7A27">
        <w:rPr>
          <w:rFonts w:ascii="Arial" w:hAnsi="Arial" w:cs="Arial"/>
          <w:i/>
          <w:sz w:val="20"/>
        </w:rPr>
        <w:t xml:space="preserve"> a </w:t>
      </w:r>
      <w:proofErr w:type="spellStart"/>
      <w:r w:rsidR="00CF18CE" w:rsidRPr="004A7A27">
        <w:rPr>
          <w:rFonts w:ascii="Arial" w:hAnsi="Arial" w:cs="Arial"/>
          <w:i/>
          <w:sz w:val="20"/>
        </w:rPr>
        <w:t>Modern</w:t>
      </w:r>
      <w:proofErr w:type="spellEnd"/>
      <w:r w:rsidR="00CF18CE" w:rsidRPr="004A7A27">
        <w:rPr>
          <w:rFonts w:ascii="Arial" w:hAnsi="Arial" w:cs="Arial"/>
          <w:i/>
          <w:sz w:val="20"/>
        </w:rPr>
        <w:t xml:space="preserve"> Guggenheim</w:t>
      </w:r>
      <w:r w:rsidR="00CF18CE" w:rsidRPr="004A7A27">
        <w:rPr>
          <w:rFonts w:ascii="Arial" w:hAnsi="Arial" w:cs="Arial"/>
          <w:sz w:val="20"/>
        </w:rPr>
        <w:t xml:space="preserve">”, </w:t>
      </w:r>
      <w:r w:rsidR="00065036" w:rsidRPr="004A7A27">
        <w:rPr>
          <w:rFonts w:ascii="Arial" w:hAnsi="Arial" w:cs="Arial"/>
          <w:sz w:val="20"/>
        </w:rPr>
        <w:t xml:space="preserve">la straordinaria </w:t>
      </w:r>
      <w:r w:rsidR="00CF18CE" w:rsidRPr="004A7A27">
        <w:rPr>
          <w:rFonts w:ascii="Arial" w:hAnsi="Arial" w:cs="Arial"/>
          <w:sz w:val="20"/>
        </w:rPr>
        <w:t>mostra sponsorizzata da Lavazza, realizzata in occasione dell'80° anniversario della Solomon R. Guggenheim Foundation e</w:t>
      </w:r>
      <w:r w:rsidR="00065036" w:rsidRPr="004A7A27">
        <w:rPr>
          <w:rFonts w:ascii="Arial" w:hAnsi="Arial" w:cs="Arial"/>
          <w:sz w:val="20"/>
        </w:rPr>
        <w:t xml:space="preserve"> attualmente esposta pr</w:t>
      </w:r>
      <w:r w:rsidR="00CF18CE" w:rsidRPr="004A7A27">
        <w:rPr>
          <w:rFonts w:ascii="Arial" w:hAnsi="Arial" w:cs="Arial"/>
          <w:sz w:val="20"/>
        </w:rPr>
        <w:t>esso il Guggenheim di New York</w:t>
      </w:r>
      <w:r w:rsidR="00065036" w:rsidRPr="004A7A27">
        <w:rPr>
          <w:rFonts w:ascii="Arial" w:hAnsi="Arial" w:cs="Arial"/>
          <w:sz w:val="20"/>
        </w:rPr>
        <w:t xml:space="preserve">. </w:t>
      </w:r>
      <w:r w:rsidR="00CF18CE" w:rsidRPr="004A7A27">
        <w:rPr>
          <w:rFonts w:ascii="Arial" w:hAnsi="Arial" w:cs="Arial"/>
          <w:sz w:val="20"/>
        </w:rPr>
        <w:t xml:space="preserve"> </w:t>
      </w:r>
    </w:p>
    <w:p w14:paraId="12B1D147" w14:textId="77777777" w:rsidR="006238AA" w:rsidRDefault="006238AA" w:rsidP="004A7A27">
      <w:pPr>
        <w:pStyle w:val="Style8"/>
        <w:widowControl/>
        <w:spacing w:before="40" w:line="240" w:lineRule="auto"/>
        <w:jc w:val="both"/>
        <w:rPr>
          <w:rFonts w:ascii="Arial" w:hAnsi="Arial" w:cs="Arial"/>
          <w:sz w:val="20"/>
        </w:rPr>
      </w:pPr>
    </w:p>
    <w:p w14:paraId="4AB63A57" w14:textId="77777777" w:rsidR="00BB5999" w:rsidRPr="003511FA" w:rsidRDefault="00B9777D" w:rsidP="00095D8F">
      <w:pPr>
        <w:pStyle w:val="Style8"/>
        <w:widowControl/>
        <w:spacing w:before="4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 </w:t>
      </w:r>
      <w:r w:rsidR="00BF2A24" w:rsidRPr="004A7A27">
        <w:rPr>
          <w:rFonts w:ascii="Arial" w:hAnsi="Arial" w:cs="Arial"/>
          <w:sz w:val="20"/>
        </w:rPr>
        <w:t>collabora</w:t>
      </w:r>
      <w:r>
        <w:rPr>
          <w:rFonts w:ascii="Arial" w:hAnsi="Arial" w:cs="Arial"/>
          <w:sz w:val="20"/>
        </w:rPr>
        <w:t>zione di Lavazza</w:t>
      </w:r>
      <w:r w:rsidR="00BF2A24" w:rsidRPr="004A7A27">
        <w:rPr>
          <w:rFonts w:ascii="Arial" w:hAnsi="Arial" w:cs="Arial"/>
          <w:sz w:val="20"/>
        </w:rPr>
        <w:t xml:space="preserve"> con la Fondazione </w:t>
      </w:r>
      <w:r>
        <w:rPr>
          <w:rFonts w:ascii="Arial" w:hAnsi="Arial" w:cs="Arial"/>
          <w:sz w:val="20"/>
        </w:rPr>
        <w:t>è consolidata</w:t>
      </w:r>
      <w:r w:rsidR="004A7A27">
        <w:rPr>
          <w:rFonts w:ascii="Arial" w:hAnsi="Arial" w:cs="Arial"/>
          <w:sz w:val="20"/>
        </w:rPr>
        <w:t xml:space="preserve">: dal 2014 è </w:t>
      </w:r>
      <w:r w:rsidR="005911BE" w:rsidRPr="000802BF">
        <w:rPr>
          <w:rFonts w:ascii="Arial" w:hAnsi="Arial" w:cs="Arial"/>
          <w:sz w:val="20"/>
        </w:rPr>
        <w:t xml:space="preserve">Global </w:t>
      </w:r>
      <w:r w:rsidR="004A7A27" w:rsidRPr="000802BF">
        <w:rPr>
          <w:rFonts w:ascii="Arial" w:hAnsi="Arial" w:cs="Arial"/>
          <w:sz w:val="20"/>
        </w:rPr>
        <w:t>P</w:t>
      </w:r>
      <w:r w:rsidR="00BF2A24" w:rsidRPr="000802BF">
        <w:rPr>
          <w:rFonts w:ascii="Arial" w:hAnsi="Arial" w:cs="Arial"/>
          <w:sz w:val="20"/>
        </w:rPr>
        <w:t>artner</w:t>
      </w:r>
      <w:r w:rsidR="004A7A27" w:rsidRPr="000802BF">
        <w:rPr>
          <w:rFonts w:ascii="Arial" w:hAnsi="Arial" w:cs="Arial"/>
          <w:sz w:val="20"/>
        </w:rPr>
        <w:t xml:space="preserve"> </w:t>
      </w:r>
      <w:r w:rsidR="00BF2A24" w:rsidRPr="004A7A27">
        <w:rPr>
          <w:rFonts w:ascii="Arial" w:hAnsi="Arial" w:cs="Arial"/>
          <w:sz w:val="20"/>
        </w:rPr>
        <w:t xml:space="preserve">del </w:t>
      </w:r>
      <w:r w:rsidR="00BF2A24" w:rsidRPr="003511FA">
        <w:rPr>
          <w:rFonts w:ascii="Arial" w:hAnsi="Arial" w:cs="Arial"/>
          <w:sz w:val="20"/>
        </w:rPr>
        <w:t xml:space="preserve">Guggenheim di New York </w:t>
      </w:r>
      <w:r w:rsidR="00E82D7A" w:rsidRPr="003511FA">
        <w:rPr>
          <w:rFonts w:ascii="Arial" w:hAnsi="Arial" w:cs="Arial"/>
          <w:sz w:val="20"/>
        </w:rPr>
        <w:t xml:space="preserve">dove l’azienda ad oggi ha supportato quattro importanti mostre, che hanno incontrato il favore della critica a livello internazionale e </w:t>
      </w:r>
      <w:r w:rsidR="00AA48A1" w:rsidRPr="003511FA">
        <w:rPr>
          <w:rFonts w:ascii="Arial" w:hAnsi="Arial" w:cs="Arial"/>
          <w:sz w:val="20"/>
        </w:rPr>
        <w:t>dove è possibile assaporar</w:t>
      </w:r>
      <w:r w:rsidR="00E82D7A" w:rsidRPr="003511FA">
        <w:rPr>
          <w:rFonts w:ascii="Arial" w:hAnsi="Arial" w:cs="Arial"/>
          <w:sz w:val="20"/>
        </w:rPr>
        <w:t>e la qualità del caffè Lavazza</w:t>
      </w:r>
      <w:r w:rsidR="00BF2A24" w:rsidRPr="003511FA">
        <w:rPr>
          <w:rFonts w:ascii="Arial" w:hAnsi="Arial" w:cs="Arial"/>
          <w:sz w:val="20"/>
        </w:rPr>
        <w:t>.</w:t>
      </w:r>
    </w:p>
    <w:p w14:paraId="4BE8FDE0" w14:textId="77777777" w:rsidR="003511FA" w:rsidRPr="003511FA" w:rsidRDefault="003511FA" w:rsidP="003511FA">
      <w:pPr>
        <w:jc w:val="both"/>
        <w:rPr>
          <w:rFonts w:ascii="Arial" w:hAnsi="Arial" w:cs="Arial"/>
          <w:sz w:val="20"/>
          <w:lang w:val="it-IT"/>
        </w:rPr>
      </w:pPr>
      <w:r w:rsidRPr="003511FA">
        <w:rPr>
          <w:rFonts w:ascii="Arial" w:hAnsi="Arial" w:cs="Arial"/>
          <w:sz w:val="20"/>
          <w:lang w:val="it-IT"/>
        </w:rPr>
        <w:t>Il caffè è stato uno dei principali “sostenitori” della cultura e il primo “social media” della storia, un simbolo di convivialità che ha favorito la nascita e la diffusione di idee e di opere d’arte. Una missione che Lavazza, leader mondiale del caffè, ha scelto di abbracciare e di portare avanti attraverso collaborazioni, iniziative e grandi progetti artistico-culturali.</w:t>
      </w:r>
    </w:p>
    <w:p w14:paraId="44604980" w14:textId="77777777" w:rsidR="003511FA" w:rsidRPr="003511FA" w:rsidRDefault="003511FA" w:rsidP="003511FA">
      <w:pPr>
        <w:jc w:val="both"/>
        <w:rPr>
          <w:rFonts w:ascii="Arial" w:hAnsi="Arial" w:cs="Arial"/>
          <w:sz w:val="20"/>
          <w:lang w:val="it-IT"/>
        </w:rPr>
      </w:pPr>
      <w:r w:rsidRPr="003511FA">
        <w:rPr>
          <w:rFonts w:ascii="Arial" w:hAnsi="Arial" w:cs="Arial"/>
          <w:sz w:val="20"/>
          <w:lang w:val="it-IT"/>
        </w:rPr>
        <w:t xml:space="preserve">Se l’Italia è la culla della cultura, Lavazza non poteva che avere nel proprio DNA un’innata sensibilità e un’attenzione verso l’arte. Una predisposizione che negli anni l’ha portata a collaborare con i migliori fotografi contemporanei e a farsi portavoce di progetti culturali unici. </w:t>
      </w:r>
    </w:p>
    <w:p w14:paraId="3CF08625" w14:textId="77777777" w:rsidR="00065036" w:rsidRPr="00095D8F" w:rsidRDefault="00DF6573" w:rsidP="00095D8F">
      <w:pPr>
        <w:pStyle w:val="Style8"/>
        <w:widowControl/>
        <w:spacing w:before="40" w:line="240" w:lineRule="auto"/>
        <w:jc w:val="both"/>
        <w:rPr>
          <w:rFonts w:ascii="Arial" w:hAnsi="Arial" w:cs="Arial"/>
          <w:sz w:val="20"/>
        </w:rPr>
      </w:pPr>
      <w:r w:rsidRPr="004A7A27">
        <w:rPr>
          <w:rFonts w:ascii="Arial" w:hAnsi="Arial"/>
          <w:sz w:val="20"/>
        </w:rPr>
        <w:t xml:space="preserve">Il nuovo </w:t>
      </w:r>
      <w:r w:rsidR="00CF033E">
        <w:rPr>
          <w:rFonts w:ascii="Arial" w:hAnsi="Arial"/>
          <w:sz w:val="20"/>
        </w:rPr>
        <w:t>legame</w:t>
      </w:r>
      <w:r w:rsidRPr="004A7A27">
        <w:rPr>
          <w:rFonts w:ascii="Arial" w:hAnsi="Arial"/>
          <w:sz w:val="20"/>
        </w:rPr>
        <w:t xml:space="preserve"> con la Collezione Peggy Guggenheim di Venezia consente a Lavazza </w:t>
      </w:r>
      <w:r w:rsidRPr="004A7A27">
        <w:rPr>
          <w:rFonts w:ascii="Arial" w:hAnsi="Arial" w:cs="Arial"/>
          <w:sz w:val="20"/>
          <w:szCs w:val="20"/>
          <w:lang w:eastAsia="en-US"/>
        </w:rPr>
        <w:t xml:space="preserve">di offrire </w:t>
      </w:r>
      <w:r w:rsidR="00CF033E">
        <w:rPr>
          <w:rFonts w:ascii="Arial" w:hAnsi="Arial" w:cs="Arial"/>
          <w:sz w:val="20"/>
          <w:szCs w:val="20"/>
          <w:lang w:eastAsia="en-US"/>
        </w:rPr>
        <w:t xml:space="preserve">all’interno del Museo </w:t>
      </w:r>
      <w:r w:rsidRPr="004A7A27">
        <w:rPr>
          <w:rFonts w:ascii="Arial" w:hAnsi="Arial" w:cs="Arial"/>
          <w:sz w:val="20"/>
          <w:szCs w:val="20"/>
          <w:lang w:eastAsia="en-US"/>
        </w:rPr>
        <w:t xml:space="preserve">un’autentica </w:t>
      </w:r>
      <w:r w:rsidR="004411FE" w:rsidRPr="004A7A27">
        <w:rPr>
          <w:rFonts w:ascii="Arial" w:hAnsi="Arial" w:cs="Arial"/>
          <w:sz w:val="20"/>
          <w:szCs w:val="20"/>
          <w:lang w:eastAsia="en-US"/>
        </w:rPr>
        <w:t xml:space="preserve">esperienza </w:t>
      </w:r>
      <w:r w:rsidRPr="004A7A27">
        <w:rPr>
          <w:rFonts w:ascii="Arial" w:hAnsi="Arial" w:cs="Arial"/>
          <w:sz w:val="20"/>
          <w:szCs w:val="20"/>
          <w:lang w:eastAsia="en-US"/>
        </w:rPr>
        <w:t xml:space="preserve">di caffè </w:t>
      </w:r>
      <w:r w:rsidR="00F97665" w:rsidRPr="004A7A27">
        <w:rPr>
          <w:rFonts w:ascii="Arial" w:hAnsi="Arial" w:cs="Arial"/>
          <w:sz w:val="20"/>
          <w:szCs w:val="20"/>
          <w:lang w:eastAsia="en-US"/>
        </w:rPr>
        <w:t>e</w:t>
      </w:r>
      <w:r w:rsidRPr="004A7A27">
        <w:rPr>
          <w:rFonts w:ascii="Arial" w:hAnsi="Arial" w:cs="Arial"/>
          <w:sz w:val="20"/>
          <w:szCs w:val="20"/>
          <w:lang w:eastAsia="en-US"/>
        </w:rPr>
        <w:t xml:space="preserve"> di contribuire alla realizzazione di esposizioni </w:t>
      </w:r>
      <w:r w:rsidR="00CF033E">
        <w:rPr>
          <w:rFonts w:ascii="Arial" w:hAnsi="Arial" w:cs="Arial"/>
          <w:sz w:val="20"/>
          <w:szCs w:val="20"/>
          <w:lang w:eastAsia="en-US"/>
        </w:rPr>
        <w:t xml:space="preserve">culturali </w:t>
      </w:r>
      <w:r w:rsidRPr="004A7A27">
        <w:rPr>
          <w:rFonts w:ascii="Arial" w:hAnsi="Arial" w:cs="Arial"/>
          <w:sz w:val="20"/>
          <w:szCs w:val="20"/>
          <w:lang w:eastAsia="en-US"/>
        </w:rPr>
        <w:t xml:space="preserve">di </w:t>
      </w:r>
      <w:r w:rsidR="00CF033E">
        <w:rPr>
          <w:rFonts w:ascii="Arial" w:hAnsi="Arial" w:cs="Arial"/>
          <w:sz w:val="20"/>
          <w:szCs w:val="20"/>
          <w:lang w:eastAsia="en-US"/>
        </w:rPr>
        <w:t>rilievo</w:t>
      </w:r>
      <w:r w:rsidRPr="004A7A27">
        <w:rPr>
          <w:rFonts w:ascii="Arial" w:hAnsi="Arial" w:cs="Arial"/>
          <w:sz w:val="20"/>
          <w:szCs w:val="20"/>
          <w:lang w:eastAsia="en-US"/>
        </w:rPr>
        <w:t>.</w:t>
      </w:r>
    </w:p>
    <w:p w14:paraId="725720B1" w14:textId="77777777" w:rsidR="00A24151" w:rsidRPr="004A7A27" w:rsidRDefault="00A24151" w:rsidP="00F97665">
      <w:pPr>
        <w:pStyle w:val="Style8"/>
        <w:spacing w:before="43" w:line="240" w:lineRule="auto"/>
        <w:jc w:val="both"/>
        <w:rPr>
          <w:rFonts w:ascii="Arial" w:hAnsi="Arial" w:cs="Arial"/>
          <w:color w:val="FF0000"/>
          <w:sz w:val="20"/>
          <w:szCs w:val="20"/>
          <w:lang w:eastAsia="en-US"/>
        </w:rPr>
      </w:pPr>
    </w:p>
    <w:p w14:paraId="138E0BAF" w14:textId="77777777" w:rsidR="00CF23A0" w:rsidRPr="00BB5999" w:rsidRDefault="00F97665" w:rsidP="00095D8F">
      <w:pPr>
        <w:jc w:val="both"/>
        <w:rPr>
          <w:rFonts w:ascii="Arial" w:hAnsi="Arial" w:cs="Arial"/>
          <w:i/>
          <w:sz w:val="20"/>
          <w:szCs w:val="20"/>
          <w:lang w:val="it-IT" w:eastAsia="en-US"/>
        </w:rPr>
      </w:pPr>
      <w:r w:rsidRPr="00095D8F">
        <w:rPr>
          <w:rFonts w:ascii="Arial" w:hAnsi="Arial" w:cs="Arial"/>
          <w:sz w:val="20"/>
          <w:szCs w:val="20"/>
          <w:lang w:val="it-IT" w:eastAsia="en-US"/>
        </w:rPr>
        <w:t>“</w:t>
      </w:r>
      <w:r w:rsidRPr="00095D8F">
        <w:rPr>
          <w:rFonts w:ascii="Arial" w:hAnsi="Arial" w:cs="Arial"/>
          <w:i/>
          <w:sz w:val="20"/>
          <w:szCs w:val="20"/>
          <w:lang w:val="it-IT" w:eastAsia="en-US"/>
        </w:rPr>
        <w:t xml:space="preserve">Sono </w:t>
      </w:r>
      <w:r w:rsidR="00947D22" w:rsidRPr="00095D8F">
        <w:rPr>
          <w:rFonts w:ascii="Arial" w:hAnsi="Arial" w:cs="Arial"/>
          <w:i/>
          <w:sz w:val="20"/>
          <w:szCs w:val="20"/>
          <w:lang w:val="it-IT" w:eastAsia="en-US"/>
        </w:rPr>
        <w:t>lieta</w:t>
      </w:r>
      <w:r w:rsidRPr="00095D8F">
        <w:rPr>
          <w:rFonts w:ascii="Arial" w:hAnsi="Arial" w:cs="Arial"/>
          <w:i/>
          <w:sz w:val="20"/>
          <w:szCs w:val="20"/>
          <w:lang w:val="it-IT" w:eastAsia="en-US"/>
        </w:rPr>
        <w:t xml:space="preserve"> di annunciare la nostra nuova collaborazione con la </w:t>
      </w:r>
      <w:r w:rsidR="00947D22" w:rsidRPr="00095D8F">
        <w:rPr>
          <w:rFonts w:ascii="Arial" w:hAnsi="Arial" w:cs="Arial"/>
          <w:i/>
          <w:sz w:val="20"/>
          <w:szCs w:val="20"/>
          <w:lang w:val="it-IT" w:eastAsia="en-US"/>
        </w:rPr>
        <w:t xml:space="preserve">Collezione </w:t>
      </w:r>
      <w:r w:rsidRPr="00095D8F">
        <w:rPr>
          <w:rFonts w:ascii="Arial" w:hAnsi="Arial" w:cs="Arial"/>
          <w:i/>
          <w:sz w:val="20"/>
          <w:szCs w:val="20"/>
          <w:lang w:val="it-IT" w:eastAsia="en-US"/>
        </w:rPr>
        <w:t xml:space="preserve">Peggy Guggenheim </w:t>
      </w:r>
      <w:r w:rsidR="00A24151" w:rsidRPr="00095D8F">
        <w:rPr>
          <w:rFonts w:ascii="Arial" w:hAnsi="Arial" w:cs="Arial"/>
          <w:i/>
          <w:sz w:val="20"/>
          <w:szCs w:val="20"/>
          <w:lang w:val="it-IT" w:eastAsia="en-US"/>
        </w:rPr>
        <w:t>di</w:t>
      </w:r>
      <w:r w:rsidRPr="00095D8F">
        <w:rPr>
          <w:rFonts w:ascii="Arial" w:hAnsi="Arial" w:cs="Arial"/>
          <w:i/>
          <w:sz w:val="20"/>
          <w:szCs w:val="20"/>
          <w:lang w:val="it-IT" w:eastAsia="en-US"/>
        </w:rPr>
        <w:t xml:space="preserve"> Venezia, istituzione iconica fondata da una donna che ammiro </w:t>
      </w:r>
      <w:r w:rsidR="00A24151" w:rsidRPr="00095D8F">
        <w:rPr>
          <w:rFonts w:ascii="Arial" w:hAnsi="Arial" w:cs="Arial"/>
          <w:i/>
          <w:sz w:val="20"/>
          <w:szCs w:val="20"/>
          <w:lang w:val="it-IT" w:eastAsia="en-US"/>
        </w:rPr>
        <w:t>profondamente</w:t>
      </w:r>
      <w:r w:rsidR="00E82D7A" w:rsidRPr="00095D8F">
        <w:rPr>
          <w:rFonts w:ascii="Arial" w:hAnsi="Arial" w:cs="Arial"/>
          <w:i/>
          <w:sz w:val="20"/>
          <w:szCs w:val="20"/>
          <w:lang w:val="it-IT" w:eastAsia="en-US"/>
        </w:rPr>
        <w:t xml:space="preserve"> e che ha saputo rivoluzionare il mondo dell’arte</w:t>
      </w:r>
      <w:r w:rsidRPr="00095D8F">
        <w:rPr>
          <w:rFonts w:ascii="Arial" w:hAnsi="Arial" w:cs="Arial"/>
          <w:sz w:val="20"/>
          <w:szCs w:val="20"/>
          <w:lang w:val="it-IT" w:eastAsia="en-US"/>
        </w:rPr>
        <w:t xml:space="preserve">” </w:t>
      </w:r>
      <w:r w:rsidRPr="00095D8F">
        <w:rPr>
          <w:rFonts w:ascii="Arial" w:hAnsi="Arial" w:cs="Arial"/>
          <w:b/>
          <w:sz w:val="20"/>
          <w:szCs w:val="20"/>
          <w:lang w:val="it-IT" w:eastAsia="en-US"/>
        </w:rPr>
        <w:t>ha affermato</w:t>
      </w:r>
      <w:r w:rsidR="00A24151" w:rsidRPr="00095D8F">
        <w:rPr>
          <w:rFonts w:ascii="Arial" w:hAnsi="Arial" w:cs="Arial"/>
          <w:b/>
          <w:sz w:val="20"/>
          <w:szCs w:val="20"/>
          <w:lang w:val="it-IT" w:eastAsia="en-US"/>
        </w:rPr>
        <w:t xml:space="preserve"> Francesca Lavazza</w:t>
      </w:r>
      <w:r w:rsidR="00A7485F">
        <w:rPr>
          <w:rFonts w:ascii="Arial" w:hAnsi="Arial" w:cs="Arial"/>
          <w:b/>
          <w:sz w:val="20"/>
          <w:szCs w:val="20"/>
          <w:lang w:val="it-IT" w:eastAsia="en-US"/>
        </w:rPr>
        <w:t>,</w:t>
      </w:r>
      <w:r w:rsidR="00A7485F" w:rsidRPr="00A7485F">
        <w:rPr>
          <w:rFonts w:ascii="Arial" w:hAnsi="Arial" w:cs="Arial"/>
          <w:sz w:val="20"/>
          <w:szCs w:val="20"/>
          <w:lang w:val="it-IT" w:eastAsia="en-US"/>
        </w:rPr>
        <w:t xml:space="preserve"> </w:t>
      </w:r>
      <w:r w:rsidR="00A7485F">
        <w:rPr>
          <w:rFonts w:ascii="Arial" w:hAnsi="Arial" w:cs="Arial"/>
          <w:sz w:val="20"/>
          <w:szCs w:val="20"/>
          <w:lang w:val="it-IT" w:eastAsia="en-US"/>
        </w:rPr>
        <w:t>m</w:t>
      </w:r>
      <w:r w:rsidR="00A7485F" w:rsidRPr="003329DC">
        <w:rPr>
          <w:rFonts w:ascii="Arial" w:hAnsi="Arial" w:cs="Arial"/>
          <w:sz w:val="20"/>
          <w:szCs w:val="20"/>
          <w:lang w:val="it-IT" w:eastAsia="en-US"/>
        </w:rPr>
        <w:t>embro del Consiglio</w:t>
      </w:r>
      <w:r w:rsidR="00A7485F">
        <w:rPr>
          <w:rFonts w:ascii="Arial" w:hAnsi="Arial" w:cs="Arial"/>
          <w:sz w:val="20"/>
          <w:szCs w:val="20"/>
          <w:lang w:val="it-IT" w:eastAsia="en-US"/>
        </w:rPr>
        <w:t xml:space="preserve"> di </w:t>
      </w:r>
      <w:r w:rsidR="00A7485F" w:rsidRPr="003329DC">
        <w:rPr>
          <w:rFonts w:ascii="Arial" w:hAnsi="Arial" w:cs="Arial"/>
          <w:sz w:val="20"/>
          <w:szCs w:val="20"/>
          <w:lang w:val="it-IT" w:eastAsia="en-US"/>
        </w:rPr>
        <w:t xml:space="preserve">Amministrazione </w:t>
      </w:r>
      <w:r w:rsidR="00A7485F">
        <w:rPr>
          <w:rFonts w:ascii="Arial" w:hAnsi="Arial" w:cs="Arial"/>
          <w:sz w:val="20"/>
          <w:szCs w:val="20"/>
          <w:lang w:val="it-IT" w:eastAsia="en-US"/>
        </w:rPr>
        <w:t xml:space="preserve">dell’azienda e dal </w:t>
      </w:r>
      <w:r w:rsidR="00A7485F" w:rsidRPr="00CF033E">
        <w:rPr>
          <w:rFonts w:ascii="Arial" w:hAnsi="Arial" w:cs="Arial"/>
          <w:sz w:val="20"/>
          <w:szCs w:val="20"/>
          <w:lang w:val="it-IT" w:eastAsia="en-US"/>
        </w:rPr>
        <w:t xml:space="preserve">2016 </w:t>
      </w:r>
      <w:r w:rsidR="00A7485F" w:rsidRPr="003329DC">
        <w:rPr>
          <w:rFonts w:ascii="Arial" w:hAnsi="Arial" w:cs="Arial"/>
          <w:sz w:val="20"/>
          <w:szCs w:val="20"/>
          <w:lang w:val="it-IT" w:eastAsia="en-US"/>
        </w:rPr>
        <w:t xml:space="preserve">membro del Board of </w:t>
      </w:r>
      <w:proofErr w:type="spellStart"/>
      <w:r w:rsidR="00A7485F" w:rsidRPr="003329DC">
        <w:rPr>
          <w:rFonts w:ascii="Arial" w:hAnsi="Arial" w:cs="Arial"/>
          <w:sz w:val="20"/>
          <w:szCs w:val="20"/>
          <w:lang w:val="it-IT" w:eastAsia="en-US"/>
        </w:rPr>
        <w:t>Trustees</w:t>
      </w:r>
      <w:proofErr w:type="spellEnd"/>
      <w:r w:rsidR="00A7485F" w:rsidRPr="003329DC">
        <w:rPr>
          <w:rFonts w:ascii="Arial" w:hAnsi="Arial" w:cs="Arial"/>
          <w:sz w:val="20"/>
          <w:szCs w:val="20"/>
          <w:lang w:val="it-IT" w:eastAsia="en-US"/>
        </w:rPr>
        <w:t xml:space="preserve"> della Solomon R. Guggenheim Foundation</w:t>
      </w:r>
      <w:r w:rsidR="00CF23A0" w:rsidRPr="00095D8F">
        <w:rPr>
          <w:rFonts w:ascii="Arial" w:hAnsi="Arial" w:cs="Arial"/>
          <w:sz w:val="20"/>
          <w:szCs w:val="20"/>
          <w:lang w:val="it-IT" w:eastAsia="en-US"/>
        </w:rPr>
        <w:t xml:space="preserve">. </w:t>
      </w:r>
      <w:r w:rsidR="00CF23A0" w:rsidRPr="00A7485F">
        <w:rPr>
          <w:rFonts w:ascii="Arial" w:hAnsi="Arial"/>
          <w:sz w:val="20"/>
          <w:lang w:val="it-IT"/>
        </w:rPr>
        <w:t>“</w:t>
      </w:r>
      <w:r w:rsidR="003B0A41" w:rsidRPr="00A7485F">
        <w:rPr>
          <w:rFonts w:ascii="Arial" w:hAnsi="Arial" w:cs="Arial"/>
          <w:i/>
          <w:sz w:val="20"/>
          <w:szCs w:val="20"/>
          <w:lang w:val="it-IT" w:eastAsia="en-US"/>
        </w:rPr>
        <w:t xml:space="preserve">E’ motivo di gratificazione per Lavazza poter ampliare </w:t>
      </w:r>
      <w:r w:rsidR="005911BE" w:rsidRPr="000802BF">
        <w:rPr>
          <w:rFonts w:ascii="Arial" w:hAnsi="Arial" w:cs="Arial"/>
          <w:i/>
          <w:sz w:val="20"/>
          <w:szCs w:val="20"/>
          <w:lang w:val="it-IT" w:eastAsia="en-US"/>
        </w:rPr>
        <w:t>il prezioso sodalizio</w:t>
      </w:r>
      <w:r w:rsidR="005911BE" w:rsidRPr="005911BE">
        <w:rPr>
          <w:rFonts w:ascii="Arial" w:hAnsi="Arial" w:cs="Arial"/>
          <w:i/>
          <w:color w:val="FF0000"/>
          <w:sz w:val="20"/>
          <w:szCs w:val="20"/>
          <w:lang w:val="it-IT" w:eastAsia="en-US"/>
        </w:rPr>
        <w:t xml:space="preserve"> </w:t>
      </w:r>
      <w:r w:rsidR="00065036" w:rsidRPr="00A7485F">
        <w:rPr>
          <w:rFonts w:ascii="Arial" w:hAnsi="Arial" w:cs="Arial"/>
          <w:i/>
          <w:sz w:val="20"/>
          <w:szCs w:val="20"/>
          <w:lang w:val="it-IT" w:eastAsia="en-US"/>
        </w:rPr>
        <w:t xml:space="preserve">con la </w:t>
      </w:r>
      <w:r w:rsidR="00947D22" w:rsidRPr="00A7485F">
        <w:rPr>
          <w:rFonts w:ascii="Arial" w:hAnsi="Arial" w:cs="Arial"/>
          <w:i/>
          <w:sz w:val="20"/>
          <w:szCs w:val="20"/>
          <w:lang w:val="it-IT" w:eastAsia="en-US"/>
        </w:rPr>
        <w:t xml:space="preserve">Fondazione </w:t>
      </w:r>
      <w:r w:rsidR="00065036" w:rsidRPr="00A7485F">
        <w:rPr>
          <w:rFonts w:ascii="Arial" w:hAnsi="Arial" w:cs="Arial"/>
          <w:i/>
          <w:sz w:val="20"/>
          <w:szCs w:val="20"/>
          <w:lang w:val="it-IT" w:eastAsia="en-US"/>
        </w:rPr>
        <w:t xml:space="preserve">Guggenheim, </w:t>
      </w:r>
      <w:r w:rsidR="005911BE" w:rsidRPr="000802BF">
        <w:rPr>
          <w:rFonts w:ascii="Arial" w:hAnsi="Arial" w:cs="Arial"/>
          <w:i/>
          <w:sz w:val="20"/>
          <w:szCs w:val="20"/>
          <w:lang w:val="it-IT" w:eastAsia="en-US"/>
        </w:rPr>
        <w:t>iniziato</w:t>
      </w:r>
      <w:r w:rsidR="005911BE" w:rsidRPr="005911BE">
        <w:rPr>
          <w:rFonts w:ascii="Arial" w:hAnsi="Arial" w:cs="Arial"/>
          <w:i/>
          <w:color w:val="FF0000"/>
          <w:sz w:val="20"/>
          <w:szCs w:val="20"/>
          <w:lang w:val="it-IT" w:eastAsia="en-US"/>
        </w:rPr>
        <w:t xml:space="preserve"> </w:t>
      </w:r>
      <w:r w:rsidR="00065036" w:rsidRPr="00A7485F">
        <w:rPr>
          <w:rFonts w:ascii="Arial" w:hAnsi="Arial" w:cs="Arial"/>
          <w:i/>
          <w:sz w:val="20"/>
          <w:szCs w:val="20"/>
          <w:lang w:val="it-IT" w:eastAsia="en-US"/>
        </w:rPr>
        <w:t xml:space="preserve">nel 2014 </w:t>
      </w:r>
      <w:r w:rsidR="004411FE" w:rsidRPr="00A7485F">
        <w:rPr>
          <w:rFonts w:ascii="Arial" w:hAnsi="Arial" w:cs="Arial"/>
          <w:i/>
          <w:sz w:val="20"/>
          <w:szCs w:val="20"/>
          <w:lang w:val="it-IT" w:eastAsia="en-US"/>
        </w:rPr>
        <w:t>a</w:t>
      </w:r>
      <w:r w:rsidR="00065036" w:rsidRPr="00A7485F">
        <w:rPr>
          <w:rFonts w:ascii="Arial" w:hAnsi="Arial" w:cs="Arial"/>
          <w:i/>
          <w:sz w:val="20"/>
          <w:szCs w:val="20"/>
          <w:lang w:val="it-IT" w:eastAsia="en-US"/>
        </w:rPr>
        <w:t xml:space="preserve"> N</w:t>
      </w:r>
      <w:r w:rsidR="006C588C" w:rsidRPr="00A7485F">
        <w:rPr>
          <w:rFonts w:ascii="Arial" w:hAnsi="Arial" w:cs="Arial"/>
          <w:i/>
          <w:sz w:val="20"/>
          <w:szCs w:val="20"/>
          <w:lang w:val="it-IT" w:eastAsia="en-US"/>
        </w:rPr>
        <w:t xml:space="preserve">ew York. </w:t>
      </w:r>
      <w:r w:rsidR="006C588C" w:rsidRPr="00BB5999">
        <w:rPr>
          <w:rFonts w:ascii="Arial" w:hAnsi="Arial" w:cs="Arial"/>
          <w:i/>
          <w:sz w:val="20"/>
          <w:szCs w:val="20"/>
          <w:lang w:val="it-IT" w:eastAsia="en-US"/>
        </w:rPr>
        <w:t>Grazie a quest’ultima</w:t>
      </w:r>
      <w:r w:rsidR="00065036" w:rsidRPr="00BB5999">
        <w:rPr>
          <w:rFonts w:ascii="Arial" w:hAnsi="Arial" w:cs="Arial"/>
          <w:i/>
          <w:sz w:val="20"/>
          <w:szCs w:val="20"/>
          <w:lang w:val="it-IT" w:eastAsia="en-US"/>
        </w:rPr>
        <w:t xml:space="preserve"> collaborazione </w:t>
      </w:r>
      <w:r w:rsidR="006C588C" w:rsidRPr="00BB5999">
        <w:rPr>
          <w:rFonts w:ascii="Arial" w:hAnsi="Arial" w:cs="Arial"/>
          <w:i/>
          <w:sz w:val="20"/>
          <w:szCs w:val="20"/>
          <w:lang w:val="it-IT" w:eastAsia="en-US"/>
        </w:rPr>
        <w:t>a Venezia</w:t>
      </w:r>
      <w:r w:rsidR="00947D22" w:rsidRPr="00BB5999">
        <w:rPr>
          <w:rFonts w:ascii="Arial" w:hAnsi="Arial" w:cs="Arial"/>
          <w:i/>
          <w:sz w:val="20"/>
          <w:szCs w:val="20"/>
          <w:lang w:val="it-IT" w:eastAsia="en-US"/>
        </w:rPr>
        <w:t>, Lavazza compie</w:t>
      </w:r>
      <w:r w:rsidR="00065036" w:rsidRPr="00BB5999">
        <w:rPr>
          <w:rFonts w:ascii="Arial" w:hAnsi="Arial" w:cs="Arial"/>
          <w:i/>
          <w:sz w:val="20"/>
          <w:szCs w:val="20"/>
          <w:lang w:val="it-IT" w:eastAsia="en-US"/>
        </w:rPr>
        <w:t xml:space="preserve"> un ulteriore</w:t>
      </w:r>
      <w:r w:rsidR="00947D22" w:rsidRPr="00BB5999">
        <w:rPr>
          <w:rFonts w:ascii="Arial" w:hAnsi="Arial" w:cs="Arial"/>
          <w:i/>
          <w:sz w:val="20"/>
          <w:szCs w:val="20"/>
          <w:lang w:val="it-IT" w:eastAsia="en-US"/>
        </w:rPr>
        <w:t xml:space="preserve"> e</w:t>
      </w:r>
      <w:r w:rsidR="003B0A41" w:rsidRPr="00BB5999">
        <w:rPr>
          <w:rFonts w:ascii="Arial" w:hAnsi="Arial" w:cs="Arial"/>
          <w:i/>
          <w:sz w:val="20"/>
          <w:szCs w:val="20"/>
          <w:lang w:val="it-IT" w:eastAsia="en-US"/>
        </w:rPr>
        <w:t xml:space="preserve"> cruciale passo n</w:t>
      </w:r>
      <w:r w:rsidR="00947D22" w:rsidRPr="00BB5999">
        <w:rPr>
          <w:rFonts w:ascii="Arial" w:hAnsi="Arial" w:cs="Arial"/>
          <w:i/>
          <w:sz w:val="20"/>
          <w:szCs w:val="20"/>
          <w:lang w:val="it-IT" w:eastAsia="en-US"/>
        </w:rPr>
        <w:t xml:space="preserve">ell’impegno </w:t>
      </w:r>
      <w:r w:rsidR="003B0A41" w:rsidRPr="00BB5999">
        <w:rPr>
          <w:rFonts w:ascii="Arial" w:hAnsi="Arial" w:cs="Arial"/>
          <w:i/>
          <w:sz w:val="20"/>
          <w:szCs w:val="20"/>
          <w:lang w:val="it-IT" w:eastAsia="en-US"/>
        </w:rPr>
        <w:t xml:space="preserve">costante </w:t>
      </w:r>
      <w:r w:rsidR="00947D22" w:rsidRPr="00BB5999">
        <w:rPr>
          <w:rFonts w:ascii="Arial" w:hAnsi="Arial" w:cs="Arial"/>
          <w:i/>
          <w:sz w:val="20"/>
          <w:szCs w:val="20"/>
          <w:lang w:val="it-IT" w:eastAsia="en-US"/>
        </w:rPr>
        <w:t xml:space="preserve">per le arti e la cultura” </w:t>
      </w:r>
      <w:r w:rsidR="00065036" w:rsidRPr="00BB5999">
        <w:rPr>
          <w:rFonts w:ascii="Arial" w:hAnsi="Arial" w:cs="Arial"/>
          <w:sz w:val="20"/>
          <w:szCs w:val="20"/>
          <w:lang w:val="it-IT" w:eastAsia="en-US"/>
        </w:rPr>
        <w:t>ha aggiunto</w:t>
      </w:r>
      <w:r w:rsidR="00065036" w:rsidRPr="00BB5999">
        <w:rPr>
          <w:rFonts w:ascii="Arial" w:hAnsi="Arial" w:cs="Arial"/>
          <w:i/>
          <w:sz w:val="20"/>
          <w:szCs w:val="20"/>
          <w:lang w:val="it-IT" w:eastAsia="en-US"/>
        </w:rPr>
        <w:t xml:space="preserve">. “Siamo </w:t>
      </w:r>
      <w:r w:rsidR="00E82D7A" w:rsidRPr="00BB5999">
        <w:rPr>
          <w:rFonts w:ascii="Arial" w:hAnsi="Arial" w:cs="Arial"/>
          <w:i/>
          <w:sz w:val="20"/>
          <w:szCs w:val="20"/>
          <w:lang w:val="it-IT" w:eastAsia="en-US"/>
        </w:rPr>
        <w:t xml:space="preserve">inoltre </w:t>
      </w:r>
      <w:r w:rsidR="00065036" w:rsidRPr="00BB5999">
        <w:rPr>
          <w:rFonts w:ascii="Arial" w:hAnsi="Arial" w:cs="Arial"/>
          <w:i/>
          <w:sz w:val="20"/>
          <w:szCs w:val="20"/>
          <w:lang w:val="it-IT" w:eastAsia="en-US"/>
        </w:rPr>
        <w:t xml:space="preserve">orgogliosi </w:t>
      </w:r>
      <w:r w:rsidR="003B0A41" w:rsidRPr="00BB5999">
        <w:rPr>
          <w:rFonts w:ascii="Arial" w:hAnsi="Arial" w:cs="Arial"/>
          <w:i/>
          <w:sz w:val="20"/>
          <w:szCs w:val="20"/>
          <w:lang w:val="it-IT" w:eastAsia="en-US"/>
        </w:rPr>
        <w:t>di supportare da oltre vent’anni pr</w:t>
      </w:r>
      <w:r w:rsidR="00065036" w:rsidRPr="00BB5999">
        <w:rPr>
          <w:rFonts w:ascii="Arial" w:hAnsi="Arial" w:cs="Arial"/>
          <w:i/>
          <w:sz w:val="20"/>
          <w:szCs w:val="20"/>
          <w:lang w:val="it-IT" w:eastAsia="en-US"/>
        </w:rPr>
        <w:t xml:space="preserve">ogetti </w:t>
      </w:r>
      <w:r w:rsidR="003B0A41" w:rsidRPr="00BB5999">
        <w:rPr>
          <w:rFonts w:ascii="Arial" w:hAnsi="Arial" w:cs="Arial"/>
          <w:i/>
          <w:sz w:val="20"/>
          <w:szCs w:val="20"/>
          <w:lang w:val="it-IT" w:eastAsia="en-US"/>
        </w:rPr>
        <w:t xml:space="preserve">legati al mondo della fotografia, importanti </w:t>
      </w:r>
      <w:r w:rsidR="00065036" w:rsidRPr="00BB5999">
        <w:rPr>
          <w:rFonts w:ascii="Arial" w:hAnsi="Arial" w:cs="Arial"/>
          <w:i/>
          <w:sz w:val="20"/>
          <w:szCs w:val="20"/>
          <w:lang w:val="it-IT" w:eastAsia="en-US"/>
        </w:rPr>
        <w:t>istituzioni culturali e iniziative</w:t>
      </w:r>
      <w:r w:rsidR="003B0A41" w:rsidRPr="00BB5999">
        <w:rPr>
          <w:rFonts w:ascii="Arial" w:hAnsi="Arial" w:cs="Arial"/>
          <w:i/>
          <w:sz w:val="20"/>
          <w:szCs w:val="20"/>
          <w:lang w:val="it-IT" w:eastAsia="en-US"/>
        </w:rPr>
        <w:t xml:space="preserve"> in campo artistico</w:t>
      </w:r>
      <w:r w:rsidR="00065036" w:rsidRPr="00BB5999">
        <w:rPr>
          <w:rFonts w:ascii="Arial" w:hAnsi="Arial" w:cs="Arial"/>
          <w:i/>
          <w:sz w:val="20"/>
          <w:szCs w:val="20"/>
          <w:lang w:val="it-IT" w:eastAsia="en-US"/>
        </w:rPr>
        <w:t xml:space="preserve">, </w:t>
      </w:r>
      <w:r w:rsidR="003B0A41" w:rsidRPr="00BB5999">
        <w:rPr>
          <w:rFonts w:ascii="Arial" w:hAnsi="Arial" w:cs="Arial"/>
          <w:i/>
          <w:sz w:val="20"/>
          <w:szCs w:val="20"/>
          <w:lang w:val="it-IT" w:eastAsia="en-US"/>
        </w:rPr>
        <w:t xml:space="preserve">che contribuiscono a creare programmi </w:t>
      </w:r>
      <w:r w:rsidR="00CF23A0" w:rsidRPr="00BB5999">
        <w:rPr>
          <w:rFonts w:ascii="Arial" w:hAnsi="Arial" w:cs="Arial"/>
          <w:i/>
          <w:sz w:val="20"/>
          <w:szCs w:val="20"/>
          <w:lang w:val="it-IT" w:eastAsia="en-US"/>
        </w:rPr>
        <w:t>unici e di grande interesse”.</w:t>
      </w:r>
    </w:p>
    <w:p w14:paraId="4B62E2E9" w14:textId="77777777" w:rsidR="00065036" w:rsidRPr="004A7A27" w:rsidRDefault="00065036">
      <w:pPr>
        <w:pStyle w:val="Style8"/>
        <w:widowControl/>
        <w:spacing w:before="43" w:line="240" w:lineRule="auto"/>
        <w:jc w:val="both"/>
        <w:rPr>
          <w:rFonts w:ascii="Arial" w:hAnsi="Arial"/>
          <w:sz w:val="20"/>
        </w:rPr>
      </w:pPr>
    </w:p>
    <w:p w14:paraId="2BA7D02C" w14:textId="77777777" w:rsidR="00CF23A0" w:rsidRPr="001E7D14" w:rsidRDefault="00CF23A0" w:rsidP="00CF23A0">
      <w:pPr>
        <w:pStyle w:val="Style8"/>
        <w:spacing w:before="43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4A7A27">
        <w:rPr>
          <w:rFonts w:ascii="Arial" w:hAnsi="Arial" w:cs="Arial"/>
          <w:sz w:val="20"/>
          <w:szCs w:val="20"/>
          <w:lang w:eastAsia="en-US"/>
        </w:rPr>
        <w:t xml:space="preserve">La prima </w:t>
      </w:r>
      <w:r w:rsidR="00425ACC">
        <w:rPr>
          <w:rFonts w:ascii="Arial" w:hAnsi="Arial" w:cs="Arial"/>
          <w:sz w:val="20"/>
          <w:szCs w:val="20"/>
          <w:lang w:eastAsia="en-US"/>
        </w:rPr>
        <w:t>mostra sostenuta da Lavazza con la Collezione</w:t>
      </w:r>
      <w:r w:rsidRPr="004A7A27">
        <w:rPr>
          <w:rFonts w:ascii="Arial" w:hAnsi="Arial" w:cs="Arial"/>
          <w:sz w:val="20"/>
          <w:szCs w:val="20"/>
          <w:lang w:eastAsia="en-US"/>
        </w:rPr>
        <w:t xml:space="preserve"> Peggy Guggenheim è “</w:t>
      </w:r>
      <w:r w:rsidRPr="004A7A27">
        <w:rPr>
          <w:rFonts w:ascii="Arial" w:hAnsi="Arial" w:cs="Arial"/>
          <w:i/>
          <w:sz w:val="20"/>
          <w:szCs w:val="20"/>
          <w:lang w:eastAsia="en-US"/>
        </w:rPr>
        <w:t xml:space="preserve">Mark </w:t>
      </w:r>
      <w:proofErr w:type="spellStart"/>
      <w:r w:rsidRPr="004A7A27">
        <w:rPr>
          <w:rFonts w:ascii="Arial" w:hAnsi="Arial" w:cs="Arial"/>
          <w:i/>
          <w:sz w:val="20"/>
          <w:szCs w:val="20"/>
          <w:lang w:eastAsia="en-US"/>
        </w:rPr>
        <w:t>Tobey</w:t>
      </w:r>
      <w:proofErr w:type="spellEnd"/>
      <w:r w:rsidRPr="004A7A27">
        <w:rPr>
          <w:rFonts w:ascii="Arial" w:hAnsi="Arial" w:cs="Arial"/>
          <w:i/>
          <w:sz w:val="20"/>
          <w:szCs w:val="20"/>
          <w:lang w:eastAsia="en-US"/>
        </w:rPr>
        <w:t>:</w:t>
      </w:r>
      <w:r w:rsidR="00425ACC">
        <w:rPr>
          <w:rFonts w:ascii="Arial" w:hAnsi="Arial" w:cs="Arial"/>
          <w:i/>
          <w:sz w:val="20"/>
          <w:szCs w:val="20"/>
          <w:lang w:eastAsia="en-US"/>
        </w:rPr>
        <w:t xml:space="preserve"> Luce Filante</w:t>
      </w:r>
      <w:r w:rsidRPr="004A7A27">
        <w:rPr>
          <w:rFonts w:ascii="Arial" w:hAnsi="Arial" w:cs="Arial"/>
          <w:sz w:val="20"/>
          <w:szCs w:val="20"/>
          <w:lang w:eastAsia="en-US"/>
        </w:rPr>
        <w:t>”</w:t>
      </w:r>
      <w:r w:rsidR="00BE04E4">
        <w:rPr>
          <w:rFonts w:ascii="Arial" w:hAnsi="Arial" w:cs="Arial"/>
          <w:sz w:val="20"/>
          <w:szCs w:val="20"/>
          <w:lang w:eastAsia="en-US"/>
        </w:rPr>
        <w:t xml:space="preserve">, che sarà aperta al pubblico </w:t>
      </w:r>
      <w:r w:rsidRPr="004A7A27">
        <w:rPr>
          <w:rFonts w:ascii="Arial" w:hAnsi="Arial" w:cs="Arial"/>
          <w:sz w:val="20"/>
          <w:szCs w:val="20"/>
          <w:lang w:eastAsia="en-US"/>
        </w:rPr>
        <w:t xml:space="preserve">dal 6 maggio </w:t>
      </w:r>
      <w:r w:rsidR="00FB0A23" w:rsidRPr="000802BF">
        <w:rPr>
          <w:rFonts w:ascii="Arial" w:hAnsi="Arial" w:cs="Arial"/>
          <w:sz w:val="20"/>
          <w:szCs w:val="20"/>
          <w:lang w:eastAsia="en-US"/>
        </w:rPr>
        <w:t xml:space="preserve">al </w:t>
      </w:r>
      <w:r w:rsidRPr="000802BF">
        <w:rPr>
          <w:rFonts w:ascii="Arial" w:hAnsi="Arial" w:cs="Arial"/>
          <w:sz w:val="20"/>
          <w:szCs w:val="20"/>
          <w:lang w:eastAsia="en-US"/>
        </w:rPr>
        <w:t>1</w:t>
      </w:r>
      <w:r w:rsidR="00FB0A23" w:rsidRPr="000802BF">
        <w:rPr>
          <w:rFonts w:ascii="Arial" w:hAnsi="Arial" w:cs="Arial"/>
          <w:sz w:val="20"/>
          <w:szCs w:val="20"/>
          <w:lang w:eastAsia="en-US"/>
        </w:rPr>
        <w:t>0</w:t>
      </w:r>
      <w:r w:rsidRPr="00FB0A23">
        <w:rPr>
          <w:rFonts w:ascii="Arial" w:hAnsi="Arial" w:cs="Arial"/>
          <w:color w:val="FF0000"/>
          <w:sz w:val="20"/>
          <w:szCs w:val="20"/>
          <w:lang w:eastAsia="en-US"/>
        </w:rPr>
        <w:t xml:space="preserve"> </w:t>
      </w:r>
      <w:r w:rsidRPr="004A7A27">
        <w:rPr>
          <w:rFonts w:ascii="Arial" w:hAnsi="Arial" w:cs="Arial"/>
          <w:sz w:val="20"/>
          <w:szCs w:val="20"/>
          <w:lang w:eastAsia="en-US"/>
        </w:rPr>
        <w:t>settembre</w:t>
      </w:r>
      <w:r w:rsidR="00BE04E4">
        <w:rPr>
          <w:rFonts w:ascii="Arial" w:hAnsi="Arial" w:cs="Arial"/>
          <w:sz w:val="20"/>
          <w:szCs w:val="20"/>
          <w:lang w:eastAsia="en-US"/>
        </w:rPr>
        <w:t xml:space="preserve"> e</w:t>
      </w:r>
      <w:r w:rsidR="0008590D">
        <w:rPr>
          <w:rFonts w:ascii="Arial" w:hAnsi="Arial" w:cs="Arial"/>
          <w:sz w:val="20"/>
          <w:szCs w:val="20"/>
          <w:lang w:eastAsia="en-US"/>
        </w:rPr>
        <w:t>,</w:t>
      </w:r>
      <w:r w:rsidR="00BE04E4">
        <w:rPr>
          <w:rFonts w:ascii="Arial" w:hAnsi="Arial" w:cs="Arial"/>
          <w:sz w:val="20"/>
          <w:szCs w:val="20"/>
          <w:lang w:eastAsia="en-US"/>
        </w:rPr>
        <w:t xml:space="preserve"> nel</w:t>
      </w:r>
      <w:r w:rsidRPr="004A7A27">
        <w:rPr>
          <w:rFonts w:ascii="Arial" w:hAnsi="Arial" w:cs="Arial"/>
          <w:sz w:val="20"/>
          <w:szCs w:val="20"/>
          <w:lang w:eastAsia="en-US"/>
        </w:rPr>
        <w:t>le prime settimane</w:t>
      </w:r>
      <w:r w:rsidR="0008590D">
        <w:rPr>
          <w:rFonts w:ascii="Arial" w:hAnsi="Arial" w:cs="Arial"/>
          <w:sz w:val="20"/>
          <w:szCs w:val="20"/>
          <w:lang w:eastAsia="en-US"/>
        </w:rPr>
        <w:t>,</w:t>
      </w:r>
      <w:r w:rsidRPr="004A7A27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4A7A27">
        <w:rPr>
          <w:rFonts w:ascii="Arial" w:hAnsi="Arial"/>
          <w:sz w:val="20"/>
        </w:rPr>
        <w:t xml:space="preserve">in contemporanea con la </w:t>
      </w:r>
      <w:r w:rsidR="004411FE">
        <w:rPr>
          <w:rFonts w:ascii="Arial" w:hAnsi="Arial"/>
          <w:sz w:val="20"/>
        </w:rPr>
        <w:t>Biennale di Venezia.</w:t>
      </w:r>
      <w:r w:rsidR="006238AA">
        <w:rPr>
          <w:rFonts w:ascii="Arial" w:hAnsi="Arial"/>
          <w:sz w:val="20"/>
        </w:rPr>
        <w:t xml:space="preserve"> </w:t>
      </w:r>
      <w:r w:rsidRPr="004A7A27">
        <w:rPr>
          <w:rFonts w:ascii="Arial" w:hAnsi="Arial" w:cs="Arial"/>
          <w:sz w:val="20"/>
          <w:szCs w:val="20"/>
          <w:lang w:eastAsia="en-US"/>
        </w:rPr>
        <w:t xml:space="preserve">Lo stesso Mark </w:t>
      </w:r>
      <w:proofErr w:type="spellStart"/>
      <w:r w:rsidRPr="004A7A27">
        <w:rPr>
          <w:rFonts w:ascii="Arial" w:hAnsi="Arial" w:cs="Arial"/>
          <w:sz w:val="20"/>
          <w:szCs w:val="20"/>
          <w:lang w:eastAsia="en-US"/>
        </w:rPr>
        <w:t>Tobey</w:t>
      </w:r>
      <w:proofErr w:type="spellEnd"/>
      <w:r w:rsidR="001E7D14">
        <w:rPr>
          <w:rFonts w:ascii="Arial" w:hAnsi="Arial" w:cs="Arial"/>
          <w:sz w:val="20"/>
          <w:szCs w:val="20"/>
          <w:lang w:eastAsia="en-US"/>
        </w:rPr>
        <w:t>,</w:t>
      </w:r>
      <w:r w:rsidRPr="004A7A27">
        <w:rPr>
          <w:rFonts w:ascii="Arial" w:hAnsi="Arial" w:cs="Arial"/>
          <w:sz w:val="20"/>
          <w:szCs w:val="20"/>
          <w:lang w:eastAsia="en-US"/>
        </w:rPr>
        <w:t xml:space="preserve"> quasi 60 anni fa, nel 1958, ricevette il Premio Città di Venezia </w:t>
      </w:r>
      <w:r w:rsidR="00B8749C">
        <w:rPr>
          <w:rFonts w:ascii="Arial" w:hAnsi="Arial" w:cs="Arial"/>
          <w:sz w:val="20"/>
          <w:szCs w:val="20"/>
          <w:lang w:eastAsia="en-US"/>
        </w:rPr>
        <w:t>in occasione della</w:t>
      </w:r>
      <w:r w:rsidRPr="004A7A27">
        <w:rPr>
          <w:rFonts w:ascii="Arial" w:hAnsi="Arial" w:cs="Arial"/>
          <w:sz w:val="20"/>
          <w:szCs w:val="20"/>
          <w:lang w:eastAsia="en-US"/>
        </w:rPr>
        <w:t xml:space="preserve"> </w:t>
      </w:r>
      <w:r w:rsidR="004411FE" w:rsidRPr="004A7A27">
        <w:rPr>
          <w:rFonts w:ascii="Arial" w:hAnsi="Arial"/>
          <w:sz w:val="20"/>
        </w:rPr>
        <w:t>prestigiosa rassegna di arte contemporanea</w:t>
      </w:r>
      <w:r w:rsidR="004411FE" w:rsidRPr="004A7A27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4A7A27">
        <w:rPr>
          <w:rFonts w:ascii="Arial" w:hAnsi="Arial" w:cs="Arial"/>
          <w:sz w:val="20"/>
          <w:szCs w:val="20"/>
          <w:lang w:eastAsia="en-US"/>
        </w:rPr>
        <w:t>di Venezia e ora</w:t>
      </w:r>
      <w:r w:rsidR="001E7D14">
        <w:rPr>
          <w:rFonts w:ascii="Arial" w:hAnsi="Arial" w:cs="Arial"/>
          <w:sz w:val="20"/>
          <w:szCs w:val="20"/>
          <w:lang w:eastAsia="en-US"/>
        </w:rPr>
        <w:t xml:space="preserve">, la più completa ed esaustiva retrospettiva a lui dedicata, </w:t>
      </w:r>
      <w:r w:rsidRPr="004A7A27">
        <w:rPr>
          <w:rFonts w:ascii="Arial" w:hAnsi="Arial" w:cs="Arial"/>
          <w:sz w:val="20"/>
          <w:szCs w:val="20"/>
          <w:lang w:eastAsia="en-US"/>
        </w:rPr>
        <w:t xml:space="preserve">esplora e ricontestualizza una selezione </w:t>
      </w:r>
      <w:r w:rsidRPr="000802BF">
        <w:rPr>
          <w:rFonts w:ascii="Arial" w:hAnsi="Arial"/>
          <w:sz w:val="20"/>
        </w:rPr>
        <w:t xml:space="preserve">di </w:t>
      </w:r>
      <w:r w:rsidR="00FB0A23" w:rsidRPr="000802BF">
        <w:rPr>
          <w:rFonts w:ascii="Arial" w:hAnsi="Arial"/>
          <w:sz w:val="20"/>
        </w:rPr>
        <w:t>66</w:t>
      </w:r>
      <w:r w:rsidRPr="000802BF">
        <w:rPr>
          <w:rFonts w:ascii="Arial" w:hAnsi="Arial"/>
          <w:sz w:val="20"/>
        </w:rPr>
        <w:t xml:space="preserve"> </w:t>
      </w:r>
      <w:r w:rsidR="00BE04E4" w:rsidRPr="000802BF">
        <w:rPr>
          <w:rFonts w:ascii="Arial" w:hAnsi="Arial"/>
          <w:sz w:val="20"/>
        </w:rPr>
        <w:t>dipinti</w:t>
      </w:r>
      <w:r w:rsidRPr="004A7A27">
        <w:rPr>
          <w:rFonts w:ascii="Arial" w:hAnsi="Arial" w:cs="Arial"/>
          <w:sz w:val="20"/>
          <w:szCs w:val="20"/>
          <w:lang w:eastAsia="en-US"/>
        </w:rPr>
        <w:t xml:space="preserve"> di questo importante </w:t>
      </w:r>
      <w:r w:rsidR="001E7D14">
        <w:rPr>
          <w:rFonts w:ascii="Arial" w:hAnsi="Arial" w:cs="Arial"/>
          <w:sz w:val="20"/>
          <w:szCs w:val="20"/>
          <w:lang w:eastAsia="en-US"/>
        </w:rPr>
        <w:t xml:space="preserve">artista </w:t>
      </w:r>
      <w:r w:rsidRPr="004A7A27">
        <w:rPr>
          <w:rFonts w:ascii="Arial" w:hAnsi="Arial" w:cs="Arial"/>
          <w:sz w:val="20"/>
          <w:szCs w:val="20"/>
          <w:lang w:eastAsia="en-US"/>
        </w:rPr>
        <w:t>americano</w:t>
      </w:r>
      <w:r w:rsidR="001E7D14">
        <w:rPr>
          <w:rFonts w:ascii="Arial" w:hAnsi="Arial" w:cs="Arial"/>
          <w:sz w:val="20"/>
          <w:szCs w:val="20"/>
          <w:lang w:eastAsia="en-US"/>
        </w:rPr>
        <w:t xml:space="preserve">, il cui contributo </w:t>
      </w:r>
      <w:r w:rsidR="00BE04E4">
        <w:rPr>
          <w:rFonts w:ascii="Arial" w:hAnsi="Arial" w:cs="Arial"/>
          <w:sz w:val="20"/>
          <w:szCs w:val="20"/>
          <w:lang w:eastAsia="en-US"/>
        </w:rPr>
        <w:t>pioneristico all’arte</w:t>
      </w:r>
      <w:r w:rsidRPr="004A7A27">
        <w:rPr>
          <w:rFonts w:ascii="Arial" w:hAnsi="Arial" w:cs="Arial"/>
          <w:sz w:val="20"/>
          <w:szCs w:val="20"/>
          <w:lang w:eastAsia="en-US"/>
        </w:rPr>
        <w:t xml:space="preserve"> moderna </w:t>
      </w:r>
      <w:r w:rsidR="00FB0A23" w:rsidRPr="000802BF">
        <w:rPr>
          <w:rFonts w:ascii="Arial" w:hAnsi="Arial" w:cs="Arial"/>
          <w:sz w:val="20"/>
          <w:szCs w:val="20"/>
          <w:lang w:eastAsia="en-US"/>
        </w:rPr>
        <w:t>è stato in passato</w:t>
      </w:r>
      <w:r w:rsidR="00FB0A23">
        <w:rPr>
          <w:rFonts w:ascii="Arial" w:hAnsi="Arial" w:cs="Arial"/>
          <w:color w:val="FF0000"/>
          <w:sz w:val="20"/>
          <w:szCs w:val="20"/>
          <w:lang w:eastAsia="en-US"/>
        </w:rPr>
        <w:t xml:space="preserve"> </w:t>
      </w:r>
      <w:r w:rsidR="001E7D14">
        <w:rPr>
          <w:rFonts w:ascii="Arial" w:hAnsi="Arial" w:cs="Arial"/>
          <w:sz w:val="20"/>
          <w:szCs w:val="20"/>
          <w:lang w:eastAsia="en-US"/>
        </w:rPr>
        <w:t>sottovalutato</w:t>
      </w:r>
      <w:r w:rsidRPr="004A7A27">
        <w:rPr>
          <w:rFonts w:ascii="Arial" w:hAnsi="Arial" w:cs="Arial"/>
          <w:sz w:val="20"/>
          <w:szCs w:val="20"/>
          <w:lang w:eastAsia="en-US"/>
        </w:rPr>
        <w:t>.</w:t>
      </w:r>
    </w:p>
    <w:p w14:paraId="5FEA056B" w14:textId="77777777" w:rsidR="006238AA" w:rsidRDefault="006238AA">
      <w:pPr>
        <w:pStyle w:val="Style8"/>
        <w:widowControl/>
        <w:spacing w:before="40" w:line="240" w:lineRule="auto"/>
        <w:jc w:val="both"/>
        <w:rPr>
          <w:rFonts w:ascii="Arial" w:hAnsi="Arial"/>
        </w:rPr>
      </w:pPr>
    </w:p>
    <w:p w14:paraId="2FDEC71E" w14:textId="77777777" w:rsidR="00065036" w:rsidRPr="006238AA" w:rsidRDefault="00071126" w:rsidP="006238AA">
      <w:pPr>
        <w:pStyle w:val="Style8"/>
        <w:widowControl/>
        <w:spacing w:before="40" w:line="240" w:lineRule="auto"/>
        <w:jc w:val="both"/>
        <w:rPr>
          <w:rFonts w:ascii="Arial" w:hAnsi="Arial"/>
        </w:rPr>
      </w:pPr>
      <w:r>
        <w:rPr>
          <w:rFonts w:ascii="Arial" w:hAnsi="Arial"/>
          <w:sz w:val="20"/>
        </w:rPr>
        <w:t xml:space="preserve">Il legame con la città di Venezia è </w:t>
      </w:r>
      <w:r w:rsidR="0078645C">
        <w:rPr>
          <w:rFonts w:ascii="Arial" w:hAnsi="Arial"/>
          <w:sz w:val="20"/>
        </w:rPr>
        <w:t>rafforzato</w:t>
      </w:r>
      <w:r>
        <w:rPr>
          <w:rFonts w:ascii="Arial" w:hAnsi="Arial"/>
          <w:sz w:val="20"/>
        </w:rPr>
        <w:t xml:space="preserve"> grazie anche alla </w:t>
      </w:r>
      <w:r w:rsidR="00065036" w:rsidRPr="004A7A27">
        <w:rPr>
          <w:rFonts w:ascii="Arial" w:hAnsi="Arial"/>
          <w:sz w:val="20"/>
        </w:rPr>
        <w:t>partner</w:t>
      </w:r>
      <w:r>
        <w:rPr>
          <w:rFonts w:ascii="Arial" w:hAnsi="Arial"/>
          <w:sz w:val="20"/>
        </w:rPr>
        <w:t>ship nata nel 2015 con la Fondazione Musei Civici</w:t>
      </w:r>
      <w:r w:rsidR="00065036" w:rsidRPr="004A7A27">
        <w:rPr>
          <w:rFonts w:ascii="Arial" w:hAnsi="Arial"/>
          <w:sz w:val="20"/>
        </w:rPr>
        <w:t xml:space="preserve">, che sovrintende e gestisce alcune delle istituzioni veneziane più prestigiose. Nell’ambito di questa </w:t>
      </w:r>
      <w:r w:rsidR="0078645C">
        <w:rPr>
          <w:rFonts w:ascii="Arial" w:hAnsi="Arial"/>
          <w:sz w:val="20"/>
        </w:rPr>
        <w:t>collaborazione</w:t>
      </w:r>
      <w:r w:rsidR="00065036" w:rsidRPr="004A7A27">
        <w:rPr>
          <w:rFonts w:ascii="Arial" w:hAnsi="Arial"/>
          <w:sz w:val="20"/>
        </w:rPr>
        <w:t xml:space="preserve"> Lavazza ha inoltre </w:t>
      </w:r>
      <w:r w:rsidR="0078645C" w:rsidRPr="004A7A27">
        <w:rPr>
          <w:rFonts w:ascii="Arial" w:hAnsi="Arial"/>
          <w:sz w:val="20"/>
        </w:rPr>
        <w:t>sostenuto</w:t>
      </w:r>
      <w:r w:rsidR="00065036" w:rsidRPr="004A7A27">
        <w:rPr>
          <w:rFonts w:ascii="Arial" w:hAnsi="Arial"/>
          <w:sz w:val="20"/>
        </w:rPr>
        <w:t xml:space="preserve"> il museo </w:t>
      </w:r>
      <w:proofErr w:type="spellStart"/>
      <w:r w:rsidR="00065036" w:rsidRPr="004A7A27">
        <w:rPr>
          <w:rFonts w:ascii="Arial" w:hAnsi="Arial"/>
          <w:sz w:val="20"/>
        </w:rPr>
        <w:t>Fortuny</w:t>
      </w:r>
      <w:proofErr w:type="spellEnd"/>
      <w:r w:rsidR="00065036" w:rsidRPr="004A7A27">
        <w:rPr>
          <w:rFonts w:ascii="Arial" w:hAnsi="Arial"/>
          <w:sz w:val="20"/>
        </w:rPr>
        <w:t xml:space="preserve"> di Venezia per allestire </w:t>
      </w:r>
      <w:r w:rsidR="00CF23A0" w:rsidRPr="004A7A27">
        <w:rPr>
          <w:rFonts w:ascii="Arial" w:hAnsi="Arial"/>
          <w:sz w:val="20"/>
        </w:rPr>
        <w:t xml:space="preserve">una retrospettiva </w:t>
      </w:r>
      <w:r w:rsidR="00065036" w:rsidRPr="004A7A27">
        <w:rPr>
          <w:rFonts w:ascii="Arial" w:hAnsi="Arial"/>
          <w:sz w:val="20"/>
        </w:rPr>
        <w:t xml:space="preserve">dedicata </w:t>
      </w:r>
      <w:r w:rsidR="00644825">
        <w:rPr>
          <w:rFonts w:ascii="Arial" w:hAnsi="Arial"/>
          <w:sz w:val="20"/>
        </w:rPr>
        <w:t>all’</w:t>
      </w:r>
      <w:r w:rsidR="00065036" w:rsidRPr="004A7A27">
        <w:rPr>
          <w:rFonts w:ascii="Arial" w:hAnsi="Arial"/>
          <w:sz w:val="20"/>
        </w:rPr>
        <w:t xml:space="preserve">artista visionario presso il museo </w:t>
      </w:r>
      <w:proofErr w:type="spellStart"/>
      <w:r w:rsidR="00065036" w:rsidRPr="004A7A27">
        <w:rPr>
          <w:rFonts w:ascii="Arial" w:hAnsi="Arial"/>
          <w:sz w:val="20"/>
        </w:rPr>
        <w:t>Ermitage</w:t>
      </w:r>
      <w:proofErr w:type="spellEnd"/>
      <w:r w:rsidR="00065036" w:rsidRPr="004A7A27">
        <w:rPr>
          <w:rFonts w:ascii="Arial" w:hAnsi="Arial"/>
          <w:sz w:val="20"/>
        </w:rPr>
        <w:t xml:space="preserve"> di San Pietroburgo (Russia)</w:t>
      </w:r>
      <w:r w:rsidR="00644825">
        <w:rPr>
          <w:rFonts w:ascii="Arial" w:hAnsi="Arial"/>
          <w:sz w:val="20"/>
        </w:rPr>
        <w:t>,</w:t>
      </w:r>
      <w:r w:rsidR="00065036" w:rsidRPr="004A7A27">
        <w:rPr>
          <w:rFonts w:ascii="Arial" w:hAnsi="Arial"/>
          <w:sz w:val="20"/>
        </w:rPr>
        <w:t xml:space="preserve"> </w:t>
      </w:r>
      <w:r w:rsidR="0078645C">
        <w:rPr>
          <w:rFonts w:ascii="Arial" w:hAnsi="Arial"/>
          <w:sz w:val="20"/>
        </w:rPr>
        <w:t>con cui</w:t>
      </w:r>
      <w:r w:rsidR="00065036" w:rsidRPr="004A7A27">
        <w:rPr>
          <w:rFonts w:ascii="Arial" w:hAnsi="Arial"/>
          <w:sz w:val="20"/>
        </w:rPr>
        <w:t xml:space="preserve"> Lavazza </w:t>
      </w:r>
      <w:r w:rsidR="0078645C">
        <w:rPr>
          <w:rFonts w:ascii="Arial" w:hAnsi="Arial"/>
          <w:sz w:val="20"/>
        </w:rPr>
        <w:t xml:space="preserve">collabora </w:t>
      </w:r>
      <w:r w:rsidR="00065036" w:rsidRPr="004A7A27">
        <w:rPr>
          <w:rFonts w:ascii="Arial" w:hAnsi="Arial"/>
          <w:sz w:val="20"/>
        </w:rPr>
        <w:t>da</w:t>
      </w:r>
      <w:r w:rsidR="00CF23A0" w:rsidRPr="004A7A27">
        <w:rPr>
          <w:rFonts w:ascii="Arial" w:hAnsi="Arial"/>
          <w:sz w:val="20"/>
        </w:rPr>
        <w:t xml:space="preserve"> </w:t>
      </w:r>
      <w:r w:rsidR="00065036" w:rsidRPr="004A7A27">
        <w:rPr>
          <w:rFonts w:ascii="Arial" w:hAnsi="Arial"/>
          <w:sz w:val="20"/>
        </w:rPr>
        <w:t>dicembre 2016.</w:t>
      </w:r>
      <w:r w:rsidR="00065036">
        <w:rPr>
          <w:rFonts w:ascii="Arial" w:hAnsi="Arial"/>
          <w:sz w:val="20"/>
        </w:rPr>
        <w:t xml:space="preserve"> </w:t>
      </w:r>
    </w:p>
    <w:p w14:paraId="10899D4C" w14:textId="77777777" w:rsidR="00CE3F23" w:rsidRDefault="00CE3F23">
      <w:pPr>
        <w:pStyle w:val="Style8"/>
        <w:widowControl/>
        <w:spacing w:before="40" w:line="240" w:lineRule="auto"/>
        <w:jc w:val="both"/>
        <w:rPr>
          <w:rFonts w:ascii="Arial" w:hAnsi="Arial"/>
          <w:b/>
          <w:sz w:val="20"/>
        </w:rPr>
      </w:pPr>
    </w:p>
    <w:p w14:paraId="0A642675" w14:textId="77777777" w:rsidR="00CE3F23" w:rsidRDefault="00CE3F23">
      <w:pPr>
        <w:pStyle w:val="Style8"/>
        <w:widowControl/>
        <w:spacing w:before="40" w:line="240" w:lineRule="auto"/>
        <w:jc w:val="both"/>
        <w:rPr>
          <w:rFonts w:ascii="Arial" w:hAnsi="Arial"/>
          <w:b/>
          <w:sz w:val="20"/>
        </w:rPr>
      </w:pPr>
    </w:p>
    <w:p w14:paraId="3F2412AC" w14:textId="77777777" w:rsidR="00065036" w:rsidRDefault="00065036">
      <w:pPr>
        <w:pStyle w:val="Style8"/>
        <w:widowControl/>
        <w:spacing w:before="40" w:line="24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L’impegno di LAVAZZA nella promozione dell’arte e della cultura</w:t>
      </w:r>
    </w:p>
    <w:p w14:paraId="65ED24DA" w14:textId="77777777" w:rsidR="002940B6" w:rsidRDefault="00065036" w:rsidP="002940B6">
      <w:pPr>
        <w:pStyle w:val="Style8"/>
        <w:widowControl/>
        <w:spacing w:before="4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Lavazza da molto tempo promuove le arti e la cultura. Dai primi passi compiuti con la rivoluzionaria campagna creata dall'indiscusso genio italiano della pubblicità Armando Testa, fino alla celebrazione della creatività artistica rappresentata dal Calendario, Lavazza si è sempre distinta come pioniera delle arti visive. Dalla fotografia al design passando per la grafica pubblicitaria, oggi Lavazza è partner di alcuni tra i principali musei d'a</w:t>
      </w:r>
      <w:r w:rsidR="005911BE">
        <w:rPr>
          <w:rFonts w:ascii="Arial" w:hAnsi="Arial"/>
          <w:sz w:val="20"/>
        </w:rPr>
        <w:t xml:space="preserve">rte internazionali, tra cui il </w:t>
      </w:r>
      <w:r w:rsidR="005911BE" w:rsidRPr="000802BF">
        <w:rPr>
          <w:rFonts w:ascii="Arial" w:hAnsi="Arial"/>
          <w:sz w:val="20"/>
        </w:rPr>
        <w:t>M</w:t>
      </w:r>
      <w:r w:rsidRPr="000802BF">
        <w:rPr>
          <w:rFonts w:ascii="Arial" w:hAnsi="Arial"/>
          <w:sz w:val="20"/>
        </w:rPr>
        <w:t>useo</w:t>
      </w:r>
      <w:r w:rsidRPr="005911BE">
        <w:rPr>
          <w:rFonts w:ascii="Arial" w:hAnsi="Arial"/>
          <w:color w:val="FF0000"/>
          <w:sz w:val="20"/>
        </w:rPr>
        <w:t xml:space="preserve"> </w:t>
      </w:r>
      <w:r>
        <w:rPr>
          <w:rFonts w:ascii="Arial" w:hAnsi="Arial"/>
          <w:sz w:val="20"/>
        </w:rPr>
        <w:t xml:space="preserve">Guggenheim di New York (USA), la </w:t>
      </w:r>
      <w:r w:rsidR="005911BE" w:rsidRPr="000802BF">
        <w:rPr>
          <w:rFonts w:ascii="Arial" w:hAnsi="Arial"/>
          <w:sz w:val="20"/>
        </w:rPr>
        <w:t>Collezione</w:t>
      </w:r>
      <w:r w:rsidR="005911BE" w:rsidRPr="005911BE">
        <w:rPr>
          <w:rFonts w:ascii="Arial" w:hAnsi="Arial"/>
          <w:color w:val="FF0000"/>
          <w:sz w:val="20"/>
        </w:rPr>
        <w:t xml:space="preserve"> </w:t>
      </w:r>
      <w:r>
        <w:rPr>
          <w:rFonts w:ascii="Arial" w:hAnsi="Arial"/>
          <w:sz w:val="20"/>
        </w:rPr>
        <w:t>Peggy Guggenheim (Venezia), la Fondazione Musei Civici di Venezia</w:t>
      </w:r>
      <w:r>
        <w:t xml:space="preserve"> </w:t>
      </w:r>
      <w:r>
        <w:rPr>
          <w:rFonts w:ascii="Arial" w:hAnsi="Arial"/>
          <w:sz w:val="20"/>
        </w:rPr>
        <w:t xml:space="preserve">e il Museo Statale </w:t>
      </w:r>
      <w:proofErr w:type="spellStart"/>
      <w:r>
        <w:rPr>
          <w:rFonts w:ascii="Arial" w:hAnsi="Arial"/>
          <w:sz w:val="20"/>
        </w:rPr>
        <w:t>Ermitage</w:t>
      </w:r>
      <w:proofErr w:type="spellEnd"/>
      <w:r>
        <w:rPr>
          <w:rFonts w:ascii="Arial" w:hAnsi="Arial"/>
          <w:sz w:val="20"/>
        </w:rPr>
        <w:t xml:space="preserve"> di San Pietroburgo (Russia). </w:t>
      </w:r>
      <w:r w:rsidRPr="009A145F">
        <w:rPr>
          <w:rFonts w:ascii="Arial" w:hAnsi="Arial"/>
          <w:sz w:val="20"/>
        </w:rPr>
        <w:t xml:space="preserve">Lavazza sostiene anche il MUDEC (Museo delle </w:t>
      </w:r>
      <w:r w:rsidR="00E82D7A">
        <w:rPr>
          <w:rFonts w:ascii="Arial" w:hAnsi="Arial"/>
          <w:sz w:val="20"/>
        </w:rPr>
        <w:t>C</w:t>
      </w:r>
      <w:r w:rsidRPr="009A145F">
        <w:rPr>
          <w:rFonts w:ascii="Arial" w:hAnsi="Arial"/>
          <w:sz w:val="20"/>
        </w:rPr>
        <w:t>ulture) di Milano, la Fo</w:t>
      </w:r>
      <w:r w:rsidR="00E82D7A">
        <w:rPr>
          <w:rFonts w:ascii="Arial" w:hAnsi="Arial"/>
          <w:sz w:val="20"/>
        </w:rPr>
        <w:t>ndazione Merz e Camera (Centro I</w:t>
      </w:r>
      <w:r w:rsidRPr="009A145F">
        <w:rPr>
          <w:rFonts w:ascii="Arial" w:hAnsi="Arial"/>
          <w:sz w:val="20"/>
        </w:rPr>
        <w:t xml:space="preserve">taliano per la Fotografia) di Torino, oltre ad alcuni dei maggiori eventi artistici e fotografici internazionali, inclusa la Mia Photo Fair di Milano e le mostre di Steve </w:t>
      </w:r>
      <w:proofErr w:type="spellStart"/>
      <w:r w:rsidRPr="009A145F">
        <w:rPr>
          <w:rFonts w:ascii="Arial" w:hAnsi="Arial"/>
          <w:sz w:val="20"/>
        </w:rPr>
        <w:t>McCurry</w:t>
      </w:r>
      <w:proofErr w:type="spellEnd"/>
      <w:r w:rsidRPr="009A145F">
        <w:rPr>
          <w:rFonts w:ascii="Arial" w:hAnsi="Arial"/>
          <w:sz w:val="20"/>
        </w:rPr>
        <w:t>, autore delle serie fotografiche del progetto ¡</w:t>
      </w:r>
      <w:proofErr w:type="spellStart"/>
      <w:r w:rsidRPr="009A145F">
        <w:rPr>
          <w:rFonts w:ascii="Arial" w:hAnsi="Arial"/>
          <w:sz w:val="20"/>
        </w:rPr>
        <w:t>Tierra</w:t>
      </w:r>
      <w:proofErr w:type="spellEnd"/>
      <w:r w:rsidRPr="009A145F">
        <w:rPr>
          <w:rFonts w:ascii="Arial" w:hAnsi="Arial"/>
          <w:sz w:val="20"/>
        </w:rPr>
        <w:t xml:space="preserve">! scattate in Honduras, Peru, Colombia, India, Brasile, Tanzania, Etiopia e Vietnam che accompagnano in un viaggio alla scoperta delle vie commerciali del caffè e comunicano tutta la passione e l’impegno profusi dalla Fondazione Lavazza verso le comunità di </w:t>
      </w:r>
      <w:proofErr w:type="spellStart"/>
      <w:r w:rsidRPr="009A145F">
        <w:rPr>
          <w:rFonts w:ascii="Arial" w:hAnsi="Arial"/>
          <w:i/>
          <w:sz w:val="20"/>
        </w:rPr>
        <w:t>caficultores</w:t>
      </w:r>
      <w:proofErr w:type="spellEnd"/>
      <w:r w:rsidRPr="009A145F">
        <w:rPr>
          <w:rFonts w:ascii="Arial" w:hAnsi="Arial"/>
          <w:sz w:val="20"/>
        </w:rPr>
        <w:t xml:space="preserve">. A valorizzare il tutto, infine, oltre due decenni di collaborazioni con alcuni dei principali fotografi al mondo per realizzare i Calendari Lavazza, come Helmut Newton, Annie Leibovitz, David </w:t>
      </w:r>
      <w:proofErr w:type="spellStart"/>
      <w:r w:rsidRPr="009A145F">
        <w:rPr>
          <w:rFonts w:ascii="Arial" w:hAnsi="Arial"/>
          <w:sz w:val="20"/>
        </w:rPr>
        <w:t>LaChapelle</w:t>
      </w:r>
      <w:proofErr w:type="spellEnd"/>
      <w:r w:rsidRPr="009A145F">
        <w:rPr>
          <w:rFonts w:ascii="Arial" w:hAnsi="Arial"/>
          <w:sz w:val="20"/>
        </w:rPr>
        <w:t xml:space="preserve"> e </w:t>
      </w:r>
      <w:proofErr w:type="spellStart"/>
      <w:r w:rsidRPr="009A145F">
        <w:rPr>
          <w:rFonts w:ascii="Arial" w:hAnsi="Arial"/>
          <w:sz w:val="20"/>
        </w:rPr>
        <w:t>Thierry</w:t>
      </w:r>
      <w:proofErr w:type="spellEnd"/>
      <w:r w:rsidRPr="009A145F">
        <w:rPr>
          <w:rFonts w:ascii="Arial" w:hAnsi="Arial"/>
          <w:sz w:val="20"/>
        </w:rPr>
        <w:t xml:space="preserve"> Le </w:t>
      </w:r>
      <w:proofErr w:type="spellStart"/>
      <w:r w:rsidRPr="009A145F">
        <w:rPr>
          <w:rFonts w:ascii="Arial" w:hAnsi="Arial"/>
          <w:sz w:val="20"/>
        </w:rPr>
        <w:t>Gouès</w:t>
      </w:r>
      <w:proofErr w:type="spellEnd"/>
      <w:r w:rsidRPr="009A145F">
        <w:rPr>
          <w:rFonts w:ascii="Arial" w:hAnsi="Arial"/>
          <w:sz w:val="20"/>
        </w:rPr>
        <w:t>, per citarne alcuni.</w:t>
      </w:r>
    </w:p>
    <w:p w14:paraId="55ABAD44" w14:textId="77777777" w:rsidR="002940B6" w:rsidRDefault="002940B6" w:rsidP="002940B6">
      <w:pPr>
        <w:pStyle w:val="Style8"/>
        <w:widowControl/>
        <w:spacing w:before="40" w:line="240" w:lineRule="auto"/>
        <w:jc w:val="both"/>
        <w:rPr>
          <w:rFonts w:ascii="Arial" w:hAnsi="Arial"/>
          <w:sz w:val="20"/>
        </w:rPr>
      </w:pPr>
    </w:p>
    <w:p w14:paraId="3622DD06" w14:textId="77777777" w:rsidR="002940B6" w:rsidRDefault="002940B6" w:rsidP="002940B6">
      <w:pPr>
        <w:pStyle w:val="Style8"/>
        <w:widowControl/>
        <w:spacing w:before="40" w:line="240" w:lineRule="auto"/>
        <w:jc w:val="both"/>
        <w:rPr>
          <w:rFonts w:ascii="Arial" w:hAnsi="Arial"/>
          <w:sz w:val="20"/>
        </w:rPr>
      </w:pPr>
    </w:p>
    <w:p w14:paraId="7286086B" w14:textId="77777777" w:rsidR="002940B6" w:rsidRPr="00CE3F23" w:rsidRDefault="002940B6" w:rsidP="002940B6">
      <w:pPr>
        <w:pStyle w:val="Style8"/>
        <w:widowControl/>
        <w:spacing w:before="40" w:line="240" w:lineRule="auto"/>
        <w:jc w:val="both"/>
        <w:rPr>
          <w:rFonts w:ascii="Arial" w:hAnsi="Arial" w:cs="Arial"/>
          <w:b/>
          <w:bCs/>
          <w:i/>
          <w:noProof/>
          <w:sz w:val="18"/>
          <w:szCs w:val="20"/>
        </w:rPr>
      </w:pPr>
      <w:r w:rsidRPr="00CE3F23">
        <w:rPr>
          <w:rFonts w:ascii="Arial" w:hAnsi="Arial" w:cs="Arial"/>
          <w:b/>
          <w:bCs/>
          <w:i/>
          <w:noProof/>
          <w:sz w:val="18"/>
          <w:szCs w:val="20"/>
        </w:rPr>
        <w:t>LUIGI LAVAZZA S.p.A.</w:t>
      </w:r>
    </w:p>
    <w:p w14:paraId="1AFDD787" w14:textId="77777777" w:rsidR="002940B6" w:rsidRPr="00CE3F23" w:rsidRDefault="002940B6" w:rsidP="002940B6">
      <w:pPr>
        <w:pStyle w:val="Style8"/>
        <w:widowControl/>
        <w:spacing w:before="40" w:line="240" w:lineRule="auto"/>
        <w:jc w:val="both"/>
        <w:rPr>
          <w:rFonts w:ascii="Arial" w:hAnsi="Arial" w:cs="Arial"/>
          <w:i/>
          <w:noProof/>
          <w:sz w:val="18"/>
          <w:szCs w:val="20"/>
        </w:rPr>
      </w:pPr>
      <w:r w:rsidRPr="00CE3F23">
        <w:rPr>
          <w:rFonts w:ascii="Arial" w:hAnsi="Arial" w:cs="Arial"/>
          <w:i/>
          <w:noProof/>
          <w:sz w:val="18"/>
          <w:szCs w:val="20"/>
        </w:rPr>
        <w:t>Lavazza, fondata a Torino nel 1895, è un'azienda italiana produttrice di caffè di proprietà dell’omonima famiglia da quattro generazioni. Al sesto posto nella classifica dei torrefattori mondiali, il Gruppo è oggi presente in oltre 90 Paesi attra</w:t>
      </w:r>
      <w:r w:rsidR="00E82D7A">
        <w:rPr>
          <w:rFonts w:ascii="Arial" w:hAnsi="Arial" w:cs="Arial"/>
          <w:i/>
          <w:noProof/>
          <w:sz w:val="18"/>
          <w:szCs w:val="20"/>
        </w:rPr>
        <w:t>verso consociate e distributori</w:t>
      </w:r>
      <w:r w:rsidRPr="00CE3F23">
        <w:rPr>
          <w:rFonts w:ascii="Arial" w:hAnsi="Arial" w:cs="Arial"/>
          <w:i/>
          <w:noProof/>
          <w:sz w:val="18"/>
          <w:szCs w:val="20"/>
        </w:rPr>
        <w:t xml:space="preserve">. Lavazza impiega complessivamente – dopo l’acquisizione di Carte Noire – circa 3 mila persone, con un fatturato di oltre 1.473 milioni di euro (bilancio 2015).  Lavazza ha inventato, proprio alle sue origini, il concetto di miscela, ovvero l'arte di combinare diverse tipologie e origini geografiche del caffè, caratteristica che ancora oggi contraddistingue la maggior parte dei suoi prodotti. L’azienda conta inoltre 25 anni di tradizione nel settore della produzione e della commercializzazione di sistemi e prodotti per il caffè porzionato, imponendosi come prima realtà italiana a lavorare sui sistemi a capsula espresso. Lavazza è presente in tutti i business: a casa, fuori casa e in ufficio, puntando sempre all’innovazione su tecnologie e sistemi di consumo. </w:t>
      </w:r>
    </w:p>
    <w:p w14:paraId="174203D4" w14:textId="77777777" w:rsidR="002940B6" w:rsidRDefault="002940B6" w:rsidP="002940B6">
      <w:pPr>
        <w:pStyle w:val="Style8"/>
        <w:widowControl/>
        <w:spacing w:before="40" w:line="240" w:lineRule="auto"/>
        <w:jc w:val="both"/>
        <w:rPr>
          <w:rFonts w:asciiTheme="majorHAnsi" w:hAnsiTheme="majorHAnsi" w:cs="Arial"/>
          <w:i/>
          <w:noProof/>
          <w:sz w:val="18"/>
          <w:szCs w:val="20"/>
        </w:rPr>
      </w:pPr>
    </w:p>
    <w:p w14:paraId="5A998ED1" w14:textId="77777777" w:rsidR="002940B6" w:rsidRPr="00EC07DC" w:rsidRDefault="002940B6" w:rsidP="002940B6">
      <w:pPr>
        <w:pStyle w:val="Style8"/>
        <w:widowControl/>
        <w:spacing w:before="40" w:line="240" w:lineRule="auto"/>
        <w:jc w:val="both"/>
        <w:rPr>
          <w:rFonts w:asciiTheme="majorHAnsi" w:eastAsia="MS Mincho" w:hAnsiTheme="majorHAnsi" w:cstheme="minorBidi"/>
          <w:i/>
          <w:sz w:val="20"/>
        </w:rPr>
      </w:pPr>
    </w:p>
    <w:p w14:paraId="5008C79C" w14:textId="77777777" w:rsidR="00065036" w:rsidRPr="002940B6" w:rsidRDefault="00065036">
      <w:pPr>
        <w:jc w:val="center"/>
        <w:rPr>
          <w:b/>
          <w:lang w:val="it-IT"/>
        </w:rPr>
      </w:pPr>
    </w:p>
    <w:p w14:paraId="7BDE83C9" w14:textId="77777777" w:rsidR="00E77E64" w:rsidRPr="002940B6" w:rsidRDefault="00E77E64">
      <w:pPr>
        <w:jc w:val="center"/>
        <w:rPr>
          <w:b/>
          <w:lang w:val="it-IT"/>
        </w:rPr>
      </w:pPr>
    </w:p>
    <w:p w14:paraId="2272A73D" w14:textId="77777777" w:rsidR="00E77E64" w:rsidRPr="002940B6" w:rsidRDefault="00E77E64">
      <w:pPr>
        <w:jc w:val="center"/>
        <w:rPr>
          <w:b/>
          <w:lang w:val="it-IT"/>
        </w:rPr>
      </w:pPr>
    </w:p>
    <w:sectPr w:rsidR="00E77E64" w:rsidRPr="002940B6">
      <w:headerReference w:type="default" r:id="rId7"/>
      <w:pgSz w:w="12240" w:h="15840"/>
      <w:pgMar w:top="1440" w:right="1440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DF5BA" w14:textId="77777777" w:rsidR="00453104" w:rsidRDefault="00453104">
      <w:r>
        <w:separator/>
      </w:r>
    </w:p>
  </w:endnote>
  <w:endnote w:type="continuationSeparator" w:id="0">
    <w:p w14:paraId="2B36AED2" w14:textId="77777777" w:rsidR="00453104" w:rsidRDefault="0045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明朝">
    <w:altName w:val="Times New Roman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69452" w14:textId="77777777" w:rsidR="00453104" w:rsidRDefault="00453104">
      <w:r>
        <w:separator/>
      </w:r>
    </w:p>
  </w:footnote>
  <w:footnote w:type="continuationSeparator" w:id="0">
    <w:p w14:paraId="586A140D" w14:textId="77777777" w:rsidR="00453104" w:rsidRDefault="004531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19022" w14:textId="77777777" w:rsidR="00065036" w:rsidRDefault="00CE3F23" w:rsidP="00CE3F23">
    <w:pPr>
      <w:pStyle w:val="Header"/>
      <w:jc w:val="center"/>
    </w:pPr>
    <w:r w:rsidRPr="002A35ED">
      <w:rPr>
        <w:noProof/>
        <w:lang w:eastAsia="en-US"/>
      </w:rPr>
      <w:drawing>
        <wp:inline distT="0" distB="0" distL="0" distR="0" wp14:anchorId="103383F1" wp14:editId="235977EA">
          <wp:extent cx="1885950" cy="743902"/>
          <wp:effectExtent l="0" t="0" r="0" b="0"/>
          <wp:docPr id="2" name="Picture 1" descr="Description: Macintosh HD:Users:zoetostevin:Dropbox:CURRENT CLIENTS - NEW:Lavazza:LIFF:LIFF logos:logo_lavazza_italia-1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Macintosh HD:Users:zoetostevin:Dropbox:CURRENT CLIENTS - NEW:Lavazza:LIFF:LIFF logos:logo_lavazza_italia-1.ep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685" cy="76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53269E" w14:textId="77777777" w:rsidR="00CE3F23" w:rsidRDefault="00CE3F23" w:rsidP="00CE3F2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17"/>
    <w:rsid w:val="00001747"/>
    <w:rsid w:val="00005661"/>
    <w:rsid w:val="0001592D"/>
    <w:rsid w:val="00025181"/>
    <w:rsid w:val="00064798"/>
    <w:rsid w:val="00065036"/>
    <w:rsid w:val="000707E6"/>
    <w:rsid w:val="00071126"/>
    <w:rsid w:val="0007689E"/>
    <w:rsid w:val="000802BF"/>
    <w:rsid w:val="0008590D"/>
    <w:rsid w:val="000871A8"/>
    <w:rsid w:val="00087C8B"/>
    <w:rsid w:val="000909BF"/>
    <w:rsid w:val="00095D8F"/>
    <w:rsid w:val="000A3D2F"/>
    <w:rsid w:val="000B490A"/>
    <w:rsid w:val="000B4A19"/>
    <w:rsid w:val="000C112C"/>
    <w:rsid w:val="000C3F0E"/>
    <w:rsid w:val="000D1DB4"/>
    <w:rsid w:val="000D4E9C"/>
    <w:rsid w:val="001230D6"/>
    <w:rsid w:val="00123153"/>
    <w:rsid w:val="001568A3"/>
    <w:rsid w:val="00160A96"/>
    <w:rsid w:val="00162C83"/>
    <w:rsid w:val="00185F1F"/>
    <w:rsid w:val="00186263"/>
    <w:rsid w:val="001A2D02"/>
    <w:rsid w:val="001B4AC0"/>
    <w:rsid w:val="001C23D3"/>
    <w:rsid w:val="001E7D14"/>
    <w:rsid w:val="001F6084"/>
    <w:rsid w:val="00223330"/>
    <w:rsid w:val="002237E2"/>
    <w:rsid w:val="0022612D"/>
    <w:rsid w:val="0024165C"/>
    <w:rsid w:val="00253095"/>
    <w:rsid w:val="0027771A"/>
    <w:rsid w:val="00281F47"/>
    <w:rsid w:val="00283643"/>
    <w:rsid w:val="00285E97"/>
    <w:rsid w:val="00293FAF"/>
    <w:rsid w:val="002940B6"/>
    <w:rsid w:val="002B101F"/>
    <w:rsid w:val="002B3E65"/>
    <w:rsid w:val="002B7362"/>
    <w:rsid w:val="002C11BA"/>
    <w:rsid w:val="002E0B09"/>
    <w:rsid w:val="002E7B42"/>
    <w:rsid w:val="002F36FC"/>
    <w:rsid w:val="0032120F"/>
    <w:rsid w:val="00323E86"/>
    <w:rsid w:val="003329DC"/>
    <w:rsid w:val="003511FA"/>
    <w:rsid w:val="00377A31"/>
    <w:rsid w:val="003814A3"/>
    <w:rsid w:val="00381EFB"/>
    <w:rsid w:val="00396934"/>
    <w:rsid w:val="003A12D8"/>
    <w:rsid w:val="003A16E9"/>
    <w:rsid w:val="003B0A41"/>
    <w:rsid w:val="003B1038"/>
    <w:rsid w:val="003B242D"/>
    <w:rsid w:val="003B2920"/>
    <w:rsid w:val="003B500B"/>
    <w:rsid w:val="003C3352"/>
    <w:rsid w:val="003C431F"/>
    <w:rsid w:val="003D1BA5"/>
    <w:rsid w:val="003E0DE3"/>
    <w:rsid w:val="003E4090"/>
    <w:rsid w:val="00405BAE"/>
    <w:rsid w:val="00406F65"/>
    <w:rsid w:val="004147CF"/>
    <w:rsid w:val="004178DF"/>
    <w:rsid w:val="00425ACC"/>
    <w:rsid w:val="004411FE"/>
    <w:rsid w:val="00443A60"/>
    <w:rsid w:val="00447F9B"/>
    <w:rsid w:val="00453104"/>
    <w:rsid w:val="00456309"/>
    <w:rsid w:val="00466B64"/>
    <w:rsid w:val="00476FC2"/>
    <w:rsid w:val="004815F6"/>
    <w:rsid w:val="004A5B3A"/>
    <w:rsid w:val="004A7A27"/>
    <w:rsid w:val="004B2AB0"/>
    <w:rsid w:val="004B2FD5"/>
    <w:rsid w:val="004B54A8"/>
    <w:rsid w:val="004C278E"/>
    <w:rsid w:val="004C4D70"/>
    <w:rsid w:val="004D1227"/>
    <w:rsid w:val="004E0A5F"/>
    <w:rsid w:val="004E6621"/>
    <w:rsid w:val="004E7F28"/>
    <w:rsid w:val="004F4EDC"/>
    <w:rsid w:val="00507D1C"/>
    <w:rsid w:val="005177EA"/>
    <w:rsid w:val="00524DEC"/>
    <w:rsid w:val="00526FF6"/>
    <w:rsid w:val="00536723"/>
    <w:rsid w:val="0053710D"/>
    <w:rsid w:val="005415D1"/>
    <w:rsid w:val="0056568B"/>
    <w:rsid w:val="0057077B"/>
    <w:rsid w:val="0057502C"/>
    <w:rsid w:val="00577AE5"/>
    <w:rsid w:val="005846F6"/>
    <w:rsid w:val="005911BE"/>
    <w:rsid w:val="005A0CAB"/>
    <w:rsid w:val="005B4325"/>
    <w:rsid w:val="005D417B"/>
    <w:rsid w:val="005F23EF"/>
    <w:rsid w:val="005F6EA9"/>
    <w:rsid w:val="006238AA"/>
    <w:rsid w:val="00624E9D"/>
    <w:rsid w:val="00644825"/>
    <w:rsid w:val="006548F6"/>
    <w:rsid w:val="006827EA"/>
    <w:rsid w:val="00682D00"/>
    <w:rsid w:val="006905C4"/>
    <w:rsid w:val="006A6293"/>
    <w:rsid w:val="006A66E4"/>
    <w:rsid w:val="006C588C"/>
    <w:rsid w:val="006F5E14"/>
    <w:rsid w:val="007016E1"/>
    <w:rsid w:val="00706083"/>
    <w:rsid w:val="007135B2"/>
    <w:rsid w:val="00733D31"/>
    <w:rsid w:val="00744BA7"/>
    <w:rsid w:val="007472B0"/>
    <w:rsid w:val="0076712B"/>
    <w:rsid w:val="0078243E"/>
    <w:rsid w:val="0078645C"/>
    <w:rsid w:val="007B5D35"/>
    <w:rsid w:val="007B712B"/>
    <w:rsid w:val="007C300D"/>
    <w:rsid w:val="007F7B59"/>
    <w:rsid w:val="008055E0"/>
    <w:rsid w:val="0081318A"/>
    <w:rsid w:val="00830C80"/>
    <w:rsid w:val="008464E7"/>
    <w:rsid w:val="00860542"/>
    <w:rsid w:val="008707F6"/>
    <w:rsid w:val="00875DAA"/>
    <w:rsid w:val="008A2ABD"/>
    <w:rsid w:val="008B5E93"/>
    <w:rsid w:val="008D7B4F"/>
    <w:rsid w:val="008D7F72"/>
    <w:rsid w:val="008E1C96"/>
    <w:rsid w:val="00903CAD"/>
    <w:rsid w:val="00927C4E"/>
    <w:rsid w:val="00930BFF"/>
    <w:rsid w:val="009321D9"/>
    <w:rsid w:val="009325F7"/>
    <w:rsid w:val="00936E72"/>
    <w:rsid w:val="00941BD5"/>
    <w:rsid w:val="009431F8"/>
    <w:rsid w:val="009432DD"/>
    <w:rsid w:val="00947D22"/>
    <w:rsid w:val="00953E61"/>
    <w:rsid w:val="0096032B"/>
    <w:rsid w:val="00965779"/>
    <w:rsid w:val="00971273"/>
    <w:rsid w:val="00973839"/>
    <w:rsid w:val="00975B99"/>
    <w:rsid w:val="009A145F"/>
    <w:rsid w:val="009B2D13"/>
    <w:rsid w:val="009B3B37"/>
    <w:rsid w:val="009C5097"/>
    <w:rsid w:val="009D7C09"/>
    <w:rsid w:val="009F2D77"/>
    <w:rsid w:val="00A116F5"/>
    <w:rsid w:val="00A24151"/>
    <w:rsid w:val="00A34B53"/>
    <w:rsid w:val="00A4001A"/>
    <w:rsid w:val="00A428F9"/>
    <w:rsid w:val="00A520F7"/>
    <w:rsid w:val="00A66C32"/>
    <w:rsid w:val="00A7485F"/>
    <w:rsid w:val="00A75298"/>
    <w:rsid w:val="00A76CA5"/>
    <w:rsid w:val="00AA48A1"/>
    <w:rsid w:val="00AB5D4C"/>
    <w:rsid w:val="00AB6B28"/>
    <w:rsid w:val="00AC277F"/>
    <w:rsid w:val="00AC3717"/>
    <w:rsid w:val="00AC3F3E"/>
    <w:rsid w:val="00AD3CA1"/>
    <w:rsid w:val="00AD612B"/>
    <w:rsid w:val="00AD6283"/>
    <w:rsid w:val="00AD6609"/>
    <w:rsid w:val="00AE40D4"/>
    <w:rsid w:val="00AF0C98"/>
    <w:rsid w:val="00AF6104"/>
    <w:rsid w:val="00B039E3"/>
    <w:rsid w:val="00B03D99"/>
    <w:rsid w:val="00B10147"/>
    <w:rsid w:val="00B14D8C"/>
    <w:rsid w:val="00B21C46"/>
    <w:rsid w:val="00B2520E"/>
    <w:rsid w:val="00B42B69"/>
    <w:rsid w:val="00B613FD"/>
    <w:rsid w:val="00B645AB"/>
    <w:rsid w:val="00B67048"/>
    <w:rsid w:val="00B8749C"/>
    <w:rsid w:val="00B91DF0"/>
    <w:rsid w:val="00B93ACF"/>
    <w:rsid w:val="00B9777D"/>
    <w:rsid w:val="00BB5999"/>
    <w:rsid w:val="00BC3904"/>
    <w:rsid w:val="00BC7B8B"/>
    <w:rsid w:val="00BD1DC5"/>
    <w:rsid w:val="00BD2FEF"/>
    <w:rsid w:val="00BE04E4"/>
    <w:rsid w:val="00BF2A24"/>
    <w:rsid w:val="00C10C12"/>
    <w:rsid w:val="00C33EA2"/>
    <w:rsid w:val="00C351C7"/>
    <w:rsid w:val="00C36DFB"/>
    <w:rsid w:val="00C574B9"/>
    <w:rsid w:val="00C648D8"/>
    <w:rsid w:val="00C66337"/>
    <w:rsid w:val="00C72CAB"/>
    <w:rsid w:val="00C85236"/>
    <w:rsid w:val="00C9343D"/>
    <w:rsid w:val="00CA6F22"/>
    <w:rsid w:val="00CB0FA2"/>
    <w:rsid w:val="00CC08CD"/>
    <w:rsid w:val="00CC16C2"/>
    <w:rsid w:val="00CC4BF7"/>
    <w:rsid w:val="00CD6636"/>
    <w:rsid w:val="00CE3F23"/>
    <w:rsid w:val="00CF01F1"/>
    <w:rsid w:val="00CF033E"/>
    <w:rsid w:val="00CF18CE"/>
    <w:rsid w:val="00CF23A0"/>
    <w:rsid w:val="00CF4791"/>
    <w:rsid w:val="00CF7AE4"/>
    <w:rsid w:val="00D2337A"/>
    <w:rsid w:val="00D30308"/>
    <w:rsid w:val="00D314F4"/>
    <w:rsid w:val="00D465C7"/>
    <w:rsid w:val="00D50DFF"/>
    <w:rsid w:val="00D550C3"/>
    <w:rsid w:val="00D6193A"/>
    <w:rsid w:val="00D83131"/>
    <w:rsid w:val="00D9795A"/>
    <w:rsid w:val="00D97A20"/>
    <w:rsid w:val="00DC27D3"/>
    <w:rsid w:val="00DC427C"/>
    <w:rsid w:val="00DD3F91"/>
    <w:rsid w:val="00DD6FF2"/>
    <w:rsid w:val="00DE3EA2"/>
    <w:rsid w:val="00DF6573"/>
    <w:rsid w:val="00E0301F"/>
    <w:rsid w:val="00E07DD7"/>
    <w:rsid w:val="00E112B4"/>
    <w:rsid w:val="00E17205"/>
    <w:rsid w:val="00E23182"/>
    <w:rsid w:val="00E25F0D"/>
    <w:rsid w:val="00E32421"/>
    <w:rsid w:val="00E55160"/>
    <w:rsid w:val="00E570C5"/>
    <w:rsid w:val="00E62BC7"/>
    <w:rsid w:val="00E63779"/>
    <w:rsid w:val="00E77E64"/>
    <w:rsid w:val="00E82D7A"/>
    <w:rsid w:val="00E838BE"/>
    <w:rsid w:val="00E9136A"/>
    <w:rsid w:val="00E95475"/>
    <w:rsid w:val="00EA1226"/>
    <w:rsid w:val="00EA6176"/>
    <w:rsid w:val="00EB51E4"/>
    <w:rsid w:val="00EB7A61"/>
    <w:rsid w:val="00F05462"/>
    <w:rsid w:val="00F17A9D"/>
    <w:rsid w:val="00F211E8"/>
    <w:rsid w:val="00F32B97"/>
    <w:rsid w:val="00F4175E"/>
    <w:rsid w:val="00F4350A"/>
    <w:rsid w:val="00F4684A"/>
    <w:rsid w:val="00F476B7"/>
    <w:rsid w:val="00F5310B"/>
    <w:rsid w:val="00F56FE3"/>
    <w:rsid w:val="00F80828"/>
    <w:rsid w:val="00F90C8A"/>
    <w:rsid w:val="00F97665"/>
    <w:rsid w:val="00FA3206"/>
    <w:rsid w:val="00FB0A23"/>
    <w:rsid w:val="00FB1ED2"/>
    <w:rsid w:val="00FB5C98"/>
    <w:rsid w:val="00FB7D3A"/>
    <w:rsid w:val="00FC32F1"/>
    <w:rsid w:val="00FC3FC8"/>
    <w:rsid w:val="00FC454A"/>
    <w:rsid w:val="00FD501C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B5D163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Theme="minorEastAsia" w:eastAsiaTheme="minorEastAsia" w:hAnsi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locked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qFormat/>
    <w:pPr>
      <w:ind w:right="818"/>
      <w:jc w:val="both"/>
    </w:pPr>
    <w:rPr>
      <w:rFonts w:ascii="Tahoma" w:eastAsia="Times New Roman" w:hAnsi="Tahoma" w:cs="Tahoma"/>
      <w:sz w:val="20"/>
      <w:lang w:val="it-IT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locked/>
    <w:rPr>
      <w:rFonts w:ascii="Tahoma" w:hAnsi="Tahoma" w:cs="Tahoma"/>
      <w:sz w:val="24"/>
      <w:szCs w:val="24"/>
      <w:lang w:val="it-IT" w:eastAsia="x-none"/>
    </w:rPr>
  </w:style>
  <w:style w:type="paragraph" w:customStyle="1" w:styleId="Style8">
    <w:name w:val="Style8"/>
    <w:basedOn w:val="Normal"/>
    <w:uiPriority w:val="99"/>
    <w:qFormat/>
    <w:pPr>
      <w:widowControl w:val="0"/>
      <w:spacing w:line="288" w:lineRule="exact"/>
    </w:pPr>
    <w:rPr>
      <w:rFonts w:ascii="Lucida Sans Unicode" w:hAnsi="Lucida Sans Unicode"/>
      <w:lang w:val="it-IT"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Theme="minorEastAsia" w:eastAsiaTheme="minorEastAsia" w:cs="Times New Roman"/>
      <w:sz w:val="18"/>
      <w:szCs w:val="18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styleId="Strong">
    <w:name w:val="Strong"/>
    <w:basedOn w:val="DefaultParagraphFont"/>
    <w:uiPriority w:val="22"/>
    <w:qFormat/>
    <w:rsid w:val="00CF18CE"/>
    <w:rPr>
      <w:b/>
      <w:bCs/>
    </w:rPr>
  </w:style>
  <w:style w:type="character" w:customStyle="1" w:styleId="apple-converted-space">
    <w:name w:val="apple-converted-space"/>
    <w:basedOn w:val="DefaultParagraphFont"/>
    <w:rsid w:val="00CF18CE"/>
  </w:style>
  <w:style w:type="paragraph" w:styleId="ListParagraph">
    <w:name w:val="List Paragraph"/>
    <w:basedOn w:val="Normal"/>
    <w:uiPriority w:val="99"/>
    <w:qFormat/>
    <w:rsid w:val="002940B6"/>
    <w:pPr>
      <w:ind w:left="720"/>
    </w:pPr>
    <w:rPr>
      <w:rFonts w:asciiTheme="minorBidi" w:eastAsia="Times New Roman" w:hAnsiTheme="minorBidi"/>
      <w:snapToGrid w:val="0"/>
      <w:lang w:val="en-AU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Theme="minorEastAsia" w:eastAsiaTheme="minorEastAsia" w:hAnsi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locked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qFormat/>
    <w:pPr>
      <w:ind w:right="818"/>
      <w:jc w:val="both"/>
    </w:pPr>
    <w:rPr>
      <w:rFonts w:ascii="Tahoma" w:eastAsia="Times New Roman" w:hAnsi="Tahoma" w:cs="Tahoma"/>
      <w:sz w:val="20"/>
      <w:lang w:val="it-IT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locked/>
    <w:rPr>
      <w:rFonts w:ascii="Tahoma" w:hAnsi="Tahoma" w:cs="Tahoma"/>
      <w:sz w:val="24"/>
      <w:szCs w:val="24"/>
      <w:lang w:val="it-IT" w:eastAsia="x-none"/>
    </w:rPr>
  </w:style>
  <w:style w:type="paragraph" w:customStyle="1" w:styleId="Style8">
    <w:name w:val="Style8"/>
    <w:basedOn w:val="Normal"/>
    <w:uiPriority w:val="99"/>
    <w:qFormat/>
    <w:pPr>
      <w:widowControl w:val="0"/>
      <w:spacing w:line="288" w:lineRule="exact"/>
    </w:pPr>
    <w:rPr>
      <w:rFonts w:ascii="Lucida Sans Unicode" w:hAnsi="Lucida Sans Unicode"/>
      <w:lang w:val="it-IT"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Theme="minorEastAsia" w:eastAsiaTheme="minorEastAsia" w:cs="Times New Roman"/>
      <w:sz w:val="18"/>
      <w:szCs w:val="18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styleId="Strong">
    <w:name w:val="Strong"/>
    <w:basedOn w:val="DefaultParagraphFont"/>
    <w:uiPriority w:val="22"/>
    <w:qFormat/>
    <w:rsid w:val="00CF18CE"/>
    <w:rPr>
      <w:b/>
      <w:bCs/>
    </w:rPr>
  </w:style>
  <w:style w:type="character" w:customStyle="1" w:styleId="apple-converted-space">
    <w:name w:val="apple-converted-space"/>
    <w:basedOn w:val="DefaultParagraphFont"/>
    <w:rsid w:val="00CF18CE"/>
  </w:style>
  <w:style w:type="paragraph" w:styleId="ListParagraph">
    <w:name w:val="List Paragraph"/>
    <w:basedOn w:val="Normal"/>
    <w:uiPriority w:val="99"/>
    <w:qFormat/>
    <w:rsid w:val="002940B6"/>
    <w:pPr>
      <w:ind w:left="720"/>
    </w:pPr>
    <w:rPr>
      <w:rFonts w:asciiTheme="minorBidi" w:eastAsia="Times New Roman" w:hAnsiTheme="minorBidi"/>
      <w:snapToGrid w:val="0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998</Words>
  <Characters>5695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2017-04-28T16:14:00Z</dcterms:created>
  <dcterms:modified xsi:type="dcterms:W3CDTF">2017-05-03T14:25:00Z</dcterms:modified>
</cp:coreProperties>
</file>